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637A0E">
      <w:pPr>
        <w:jc w:val="center"/>
        <w:rPr>
          <w:rFonts w:ascii="Arial" w:hAnsi="Arial" w:cs="Arial"/>
          <w:b/>
          <w:color w:val="000000"/>
          <w:sz w:val="22"/>
          <w:szCs w:val="22"/>
        </w:rPr>
      </w:pPr>
      <w:r>
        <w:rPr>
          <w:rFonts w:ascii="Arial" w:hAnsi="Arial" w:cs="Arial"/>
          <w:noProof/>
          <w:sz w:val="22"/>
          <w:szCs w:val="22"/>
        </w:rPr>
        <w:drawing>
          <wp:inline distT="0" distB="0" distL="0" distR="0">
            <wp:extent cx="2957830" cy="1304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830" cy="1304290"/>
                    </a:xfrm>
                    <a:prstGeom prst="rect">
                      <a:avLst/>
                    </a:prstGeom>
                    <a:noFill/>
                    <a:ln w="9525">
                      <a:noFill/>
                      <a:miter lim="800000"/>
                      <a:headEnd/>
                      <a:tailEnd/>
                    </a:ln>
                  </pic:spPr>
                </pic:pic>
              </a:graphicData>
            </a:graphic>
          </wp:inline>
        </w:drawing>
      </w:r>
    </w:p>
    <w:p w:rsidR="00555AB4" w:rsidRPr="00C92488" w:rsidRDefault="00555AB4">
      <w:pPr>
        <w:jc w:val="center"/>
        <w:rPr>
          <w:rFonts w:ascii="Arial" w:hAnsi="Arial" w:cs="Arial"/>
          <w:b/>
          <w:color w:val="000000"/>
          <w:sz w:val="22"/>
          <w:szCs w:val="22"/>
        </w:rPr>
      </w:pPr>
    </w:p>
    <w:p w:rsidR="00555AB4" w:rsidRPr="00C92488" w:rsidRDefault="006A19E1" w:rsidP="00475AFC">
      <w:pPr>
        <w:rPr>
          <w:rFonts w:ascii="Arial" w:hAnsi="Arial" w:cs="Arial"/>
          <w:sz w:val="22"/>
          <w:szCs w:val="22"/>
        </w:rPr>
      </w:pPr>
      <w:r w:rsidRPr="006A19E1">
        <w:rPr>
          <w:rFonts w:ascii="Arial" w:hAnsi="Arial" w:cs="Arial"/>
          <w:sz w:val="22"/>
          <w:szCs w:val="22"/>
        </w:rPr>
        <w:pict>
          <v:rect id="_x0000_i1025"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5A47A8" w:rsidRPr="007F5374" w:rsidRDefault="007601EC" w:rsidP="005A47A8">
      <w:pPr>
        <w:pStyle w:val="Header"/>
        <w:tabs>
          <w:tab w:val="clear" w:pos="4320"/>
        </w:tabs>
        <w:jc w:val="center"/>
      </w:pPr>
      <w:r w:rsidRPr="00722D5D">
        <w:rPr>
          <w:b/>
          <w:sz w:val="28"/>
          <w:szCs w:val="28"/>
        </w:rPr>
        <w:t>Title:</w:t>
      </w:r>
      <w:r w:rsidRPr="0029717F">
        <w:rPr>
          <w:b/>
          <w:sz w:val="24"/>
          <w:szCs w:val="24"/>
        </w:rPr>
        <w:t xml:space="preserve"> </w:t>
      </w:r>
      <w:r w:rsidR="005A47A8" w:rsidRPr="005A47A8">
        <w:rPr>
          <w:b/>
          <w:sz w:val="28"/>
          <w:szCs w:val="28"/>
        </w:rPr>
        <w:t>Golf Course Wet Well, Pond, and T box</w:t>
      </w:r>
      <w:r w:rsidR="005A47A8">
        <w:rPr>
          <w:sz w:val="28"/>
          <w:szCs w:val="28"/>
        </w:rPr>
        <w:t xml:space="preserve">  </w:t>
      </w:r>
    </w:p>
    <w:p w:rsidR="007601EC" w:rsidRPr="0029717F" w:rsidRDefault="007601EC" w:rsidP="0029717F">
      <w:pPr>
        <w:jc w:val="center"/>
        <w:rPr>
          <w:rFonts w:ascii="Arial" w:hAnsi="Arial" w:cs="Arial"/>
          <w:b/>
          <w:bCs/>
          <w:sz w:val="22"/>
          <w:szCs w:val="22"/>
        </w:rPr>
      </w:pPr>
    </w:p>
    <w:p w:rsidR="007601EC" w:rsidRPr="00722D5D" w:rsidRDefault="007601EC" w:rsidP="007601EC">
      <w:pPr>
        <w:pBdr>
          <w:bottom w:val="dotted" w:sz="24" w:space="1" w:color="auto"/>
        </w:pBdr>
        <w:jc w:val="center"/>
        <w:rPr>
          <w:b/>
          <w:sz w:val="28"/>
          <w:szCs w:val="28"/>
        </w:rPr>
      </w:pPr>
      <w:r>
        <w:rPr>
          <w:b/>
          <w:sz w:val="28"/>
          <w:szCs w:val="28"/>
        </w:rPr>
        <w:t>Proposal # RFP</w:t>
      </w:r>
      <w:r w:rsidR="00542A1C">
        <w:rPr>
          <w:b/>
          <w:sz w:val="28"/>
          <w:szCs w:val="28"/>
        </w:rPr>
        <w:t>1231W</w:t>
      </w:r>
      <w:r w:rsidR="00A65AB3">
        <w:rPr>
          <w:b/>
          <w:sz w:val="28"/>
          <w:szCs w:val="28"/>
        </w:rPr>
        <w:t xml:space="preserve"> REBID</w:t>
      </w:r>
    </w:p>
    <w:p w:rsidR="007601EC" w:rsidRDefault="0029717F" w:rsidP="007601EC">
      <w:pPr>
        <w:pBdr>
          <w:bottom w:val="dotted" w:sz="24" w:space="1" w:color="auto"/>
        </w:pBdr>
        <w:jc w:val="center"/>
        <w:rPr>
          <w:b/>
          <w:sz w:val="28"/>
          <w:szCs w:val="28"/>
        </w:rPr>
      </w:pPr>
      <w:r>
        <w:rPr>
          <w:b/>
          <w:sz w:val="28"/>
          <w:szCs w:val="28"/>
        </w:rPr>
        <w:t xml:space="preserve">Posted Date: </w:t>
      </w:r>
      <w:r w:rsidR="00542A1C">
        <w:rPr>
          <w:b/>
          <w:sz w:val="28"/>
          <w:szCs w:val="28"/>
        </w:rPr>
        <w:t>0</w:t>
      </w:r>
      <w:r w:rsidR="00A65AB3">
        <w:rPr>
          <w:b/>
          <w:sz w:val="28"/>
          <w:szCs w:val="28"/>
        </w:rPr>
        <w:t>5</w:t>
      </w:r>
      <w:r w:rsidR="00542A1C">
        <w:rPr>
          <w:b/>
          <w:sz w:val="28"/>
          <w:szCs w:val="28"/>
        </w:rPr>
        <w:t>-1</w:t>
      </w:r>
      <w:r w:rsidR="00A65AB3">
        <w:rPr>
          <w:b/>
          <w:sz w:val="28"/>
          <w:szCs w:val="28"/>
        </w:rPr>
        <w:t>6</w:t>
      </w:r>
      <w:r w:rsidR="00542A1C">
        <w:rPr>
          <w:b/>
          <w:sz w:val="28"/>
          <w:szCs w:val="28"/>
        </w:rPr>
        <w:t>-2012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542A1C">
        <w:rPr>
          <w:b/>
          <w:bCs/>
          <w:color w:val="C00000"/>
          <w:sz w:val="24"/>
          <w:szCs w:val="24"/>
        </w:rPr>
        <w:t xml:space="preserve">May </w:t>
      </w:r>
      <w:r w:rsidR="00196A4C">
        <w:rPr>
          <w:b/>
          <w:bCs/>
          <w:color w:val="C00000"/>
          <w:sz w:val="24"/>
          <w:szCs w:val="24"/>
        </w:rPr>
        <w:t>31</w:t>
      </w:r>
      <w:r w:rsidR="00542A1C">
        <w:rPr>
          <w:b/>
          <w:bCs/>
          <w:color w:val="C00000"/>
          <w:sz w:val="24"/>
          <w:szCs w:val="24"/>
        </w:rPr>
        <w:t xml:space="preserve">, 2012 </w:t>
      </w:r>
      <w:r w:rsidRPr="00893980">
        <w:rPr>
          <w:b/>
          <w:bCs/>
          <w:sz w:val="24"/>
          <w:szCs w:val="24"/>
        </w:rPr>
        <w:t>at 3:00 PM Central Standard Time</w:t>
      </w:r>
      <w:r w:rsidRPr="00893980">
        <w:rPr>
          <w:bCs/>
          <w:sz w:val="24"/>
          <w:szCs w:val="24"/>
        </w:rPr>
        <w:t xml:space="preserve"> </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Attn: Sharon Ferrill,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Attn: Sharon Ferrill,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r w:rsidR="00A65AB3">
        <w:rPr>
          <w:rFonts w:ascii="Arial" w:hAnsi="Arial" w:cs="Arial"/>
          <w:bCs/>
          <w:sz w:val="22"/>
          <w:szCs w:val="22"/>
        </w:rPr>
        <w:t xml:space="preserve"> Location for opening will be in the office of Sharon </w:t>
      </w:r>
      <w:proofErr w:type="spellStart"/>
      <w:r w:rsidR="00A65AB3">
        <w:rPr>
          <w:rFonts w:ascii="Arial" w:hAnsi="Arial" w:cs="Arial"/>
          <w:bCs/>
          <w:sz w:val="22"/>
          <w:szCs w:val="22"/>
        </w:rPr>
        <w:t>Ferrill</w:t>
      </w:r>
      <w:proofErr w:type="spellEnd"/>
      <w:r w:rsidR="00A65AB3">
        <w:rPr>
          <w:rFonts w:ascii="Arial" w:hAnsi="Arial" w:cs="Arial"/>
          <w:bCs/>
          <w:sz w:val="22"/>
          <w:szCs w:val="22"/>
        </w:rPr>
        <w:t xml:space="preserve"> located in the Procurement Office on the TSTC Waco Campus, 2</w:t>
      </w:r>
      <w:r w:rsidR="00A65AB3" w:rsidRPr="00A65AB3">
        <w:rPr>
          <w:rFonts w:ascii="Arial" w:hAnsi="Arial" w:cs="Arial"/>
          <w:bCs/>
          <w:sz w:val="22"/>
          <w:szCs w:val="22"/>
          <w:vertAlign w:val="superscript"/>
        </w:rPr>
        <w:t>nd</w:t>
      </w:r>
      <w:r w:rsidR="00A65AB3">
        <w:rPr>
          <w:rFonts w:ascii="Arial" w:hAnsi="Arial" w:cs="Arial"/>
          <w:bCs/>
          <w:sz w:val="22"/>
          <w:szCs w:val="22"/>
        </w:rPr>
        <w:t xml:space="preserve"> Floor of Patterson Hall at 103 10</w:t>
      </w:r>
      <w:r w:rsidR="00A65AB3" w:rsidRPr="00A65AB3">
        <w:rPr>
          <w:rFonts w:ascii="Arial" w:hAnsi="Arial" w:cs="Arial"/>
          <w:bCs/>
          <w:sz w:val="22"/>
          <w:szCs w:val="22"/>
          <w:vertAlign w:val="superscript"/>
        </w:rPr>
        <w:t>th</w:t>
      </w:r>
      <w:r w:rsidR="00A65AB3">
        <w:rPr>
          <w:rFonts w:ascii="Arial" w:hAnsi="Arial" w:cs="Arial"/>
          <w:bCs/>
          <w:sz w:val="22"/>
          <w:szCs w:val="22"/>
        </w:rPr>
        <w:t xml:space="preserve"> Street.  This is an on campus address.</w:t>
      </w:r>
    </w:p>
    <w:p w:rsidR="00FF6861" w:rsidRDefault="00FF6861" w:rsidP="007601EC">
      <w:pPr>
        <w:rPr>
          <w:rFonts w:ascii="Arial" w:hAnsi="Arial" w:cs="Arial"/>
          <w:bCs/>
          <w:sz w:val="22"/>
          <w:szCs w:val="22"/>
        </w:rPr>
      </w:pPr>
    </w:p>
    <w:p w:rsidR="00FF6861" w:rsidRPr="006C5795" w:rsidRDefault="00FF6861" w:rsidP="007601EC">
      <w:pPr>
        <w:rPr>
          <w:rFonts w:ascii="Arial" w:hAnsi="Arial" w:cs="Arial"/>
          <w:bCs/>
          <w:sz w:val="22"/>
          <w:szCs w:val="22"/>
        </w:rPr>
      </w:pPr>
      <w:r>
        <w:rPr>
          <w:rFonts w:ascii="Arial" w:hAnsi="Arial" w:cs="Arial"/>
          <w:bCs/>
          <w:sz w:val="22"/>
          <w:szCs w:val="22"/>
        </w:rPr>
        <w:t>Proposals will be read aloud.  If you intend on being present at opening we ask that you please not be late.  The door will be locked at 3:00 PM and no one will be allowed in.</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After the evaluation process of the proposals</w:t>
      </w:r>
      <w:r w:rsidR="00A65AB3">
        <w:rPr>
          <w:rFonts w:ascii="Arial" w:hAnsi="Arial" w:cs="Arial"/>
          <w:bCs/>
          <w:sz w:val="22"/>
          <w:szCs w:val="22"/>
        </w:rPr>
        <w:t>,</w:t>
      </w:r>
      <w:r w:rsidRPr="006C5795">
        <w:rPr>
          <w:rFonts w:ascii="Arial" w:hAnsi="Arial" w:cs="Arial"/>
          <w:bCs/>
          <w:sz w:val="22"/>
          <w:szCs w:val="22"/>
        </w:rPr>
        <w:t xml:space="preserve"> </w:t>
      </w:r>
      <w:r w:rsidR="00FF6861">
        <w:rPr>
          <w:rFonts w:ascii="Arial" w:hAnsi="Arial" w:cs="Arial"/>
          <w:bCs/>
          <w:sz w:val="22"/>
          <w:szCs w:val="22"/>
        </w:rPr>
        <w:t xml:space="preserve">it is our intention to make </w:t>
      </w:r>
      <w:r w:rsidRPr="006C5795">
        <w:rPr>
          <w:rFonts w:ascii="Arial" w:hAnsi="Arial" w:cs="Arial"/>
          <w:bCs/>
          <w:sz w:val="22"/>
          <w:szCs w:val="22"/>
        </w:rPr>
        <w:t xml:space="preserve">an award </w:t>
      </w:r>
      <w:r w:rsidR="00FF6861">
        <w:rPr>
          <w:rFonts w:ascii="Arial" w:hAnsi="Arial" w:cs="Arial"/>
          <w:bCs/>
          <w:sz w:val="22"/>
          <w:szCs w:val="22"/>
        </w:rPr>
        <w:t>in the form of either/or an executed contract between both TSTC and the vendor of award or by purchase order or by both documents.</w:t>
      </w:r>
      <w:r w:rsidRPr="006C5795">
        <w:rPr>
          <w:rFonts w:ascii="Arial" w:hAnsi="Arial" w:cs="Arial"/>
          <w:bCs/>
          <w:sz w:val="22"/>
          <w:szCs w:val="22"/>
        </w:rPr>
        <w:t xml:space="preserve">  TSTC reserves the right to the method of evaluation and award and reserves the right to reject any or all proposals or waive irregularities it deems necessary.</w:t>
      </w:r>
    </w:p>
    <w:p w:rsidR="00542A1C" w:rsidRPr="006C5795" w:rsidRDefault="00542A1C" w:rsidP="007601EC">
      <w:pPr>
        <w:rPr>
          <w:rFonts w:ascii="Arial" w:hAnsi="Arial" w:cs="Arial"/>
          <w:bCs/>
          <w:sz w:val="22"/>
          <w:szCs w:val="22"/>
        </w:rPr>
      </w:pPr>
    </w:p>
    <w:p w:rsidR="00FF6861" w:rsidRDefault="007601EC" w:rsidP="006C5795">
      <w:pPr>
        <w:rPr>
          <w:rFonts w:ascii="Arial" w:hAnsi="Arial" w:cs="Arial"/>
          <w:bCs/>
          <w:sz w:val="22"/>
          <w:szCs w:val="22"/>
        </w:rPr>
      </w:pPr>
      <w:r w:rsidRPr="006C5795">
        <w:rPr>
          <w:rFonts w:ascii="Arial" w:hAnsi="Arial" w:cs="Arial"/>
          <w:bCs/>
          <w:sz w:val="22"/>
          <w:szCs w:val="22"/>
        </w:rPr>
        <w:t>Open records requests</w:t>
      </w:r>
      <w:r w:rsidR="00FF6861">
        <w:rPr>
          <w:rFonts w:ascii="Arial" w:hAnsi="Arial" w:cs="Arial"/>
          <w:bCs/>
          <w:sz w:val="22"/>
          <w:szCs w:val="22"/>
        </w:rPr>
        <w:t xml:space="preserve"> for Bid Tabs or Award Notices will be available after an award has been made, and may be requested by </w:t>
      </w:r>
      <w:r w:rsidRPr="006C5795">
        <w:rPr>
          <w:rFonts w:ascii="Arial" w:hAnsi="Arial" w:cs="Arial"/>
          <w:bCs/>
          <w:sz w:val="22"/>
          <w:szCs w:val="22"/>
        </w:rPr>
        <w:t>contacting Jerry Sorrells via email at:</w:t>
      </w:r>
    </w:p>
    <w:p w:rsidR="007601EC" w:rsidRDefault="006A19E1" w:rsidP="006C5795">
      <w:pPr>
        <w:rPr>
          <w:rFonts w:ascii="Arial" w:hAnsi="Arial" w:cs="Arial"/>
          <w:b/>
          <w:bCs/>
          <w:sz w:val="22"/>
          <w:szCs w:val="22"/>
        </w:rPr>
      </w:pPr>
      <w:hyperlink r:id="rId9" w:history="1">
        <w:r w:rsidR="00FF6861" w:rsidRPr="00C12A84">
          <w:rPr>
            <w:rStyle w:val="Hyperlink"/>
            <w:rFonts w:ascii="Arial" w:hAnsi="Arial" w:cs="Arial"/>
            <w:b/>
            <w:bCs/>
            <w:sz w:val="22"/>
            <w:szCs w:val="22"/>
          </w:rPr>
          <w:t>jerry.sorrells@system tstc.edu</w:t>
        </w:r>
      </w:hyperlink>
      <w:r w:rsidR="00FF6861">
        <w:rPr>
          <w:rFonts w:ascii="Arial" w:hAnsi="Arial" w:cs="Arial"/>
          <w:b/>
          <w:bCs/>
          <w:sz w:val="22"/>
          <w:szCs w:val="22"/>
        </w:rPr>
        <w:t xml:space="preserve"> or by visiting the Electronic State Business Daily website at: </w:t>
      </w:r>
      <w:hyperlink r:id="rId10" w:history="1">
        <w:r w:rsidR="00FF6861" w:rsidRPr="00C12A84">
          <w:rPr>
            <w:rStyle w:val="Hyperlink"/>
            <w:rFonts w:ascii="Arial" w:hAnsi="Arial" w:cs="Arial"/>
            <w:b/>
            <w:bCs/>
            <w:sz w:val="22"/>
            <w:szCs w:val="22"/>
          </w:rPr>
          <w:t>http://esbd.cpa.state.tx.us</w:t>
        </w:r>
      </w:hyperlink>
      <w:r w:rsidR="00FF6861">
        <w:rPr>
          <w:rFonts w:ascii="Arial" w:hAnsi="Arial" w:cs="Arial"/>
          <w:b/>
          <w:bCs/>
          <w:sz w:val="22"/>
          <w:szCs w:val="22"/>
        </w:rPr>
        <w:t xml:space="preserve"> or the TSTC Procurement website at: </w:t>
      </w:r>
      <w:hyperlink r:id="rId11" w:history="1">
        <w:r w:rsidR="00A65AB3" w:rsidRPr="0080147A">
          <w:rPr>
            <w:rStyle w:val="Hyperlink"/>
            <w:rFonts w:ascii="Arial" w:hAnsi="Arial" w:cs="Arial"/>
            <w:b/>
            <w:bCs/>
            <w:sz w:val="22"/>
            <w:szCs w:val="22"/>
          </w:rPr>
          <w:t>http://www.waco.tstc.edu/procurement</w:t>
        </w:r>
      </w:hyperlink>
    </w:p>
    <w:p w:rsidR="00FF6861" w:rsidRPr="006C5795" w:rsidRDefault="00FF6861" w:rsidP="006C5795">
      <w:pPr>
        <w:rPr>
          <w:rFonts w:ascii="Arial" w:hAnsi="Arial" w:cs="Arial"/>
          <w:bCs/>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FF6861" w:rsidRDefault="00FF6861">
      <w:pPr>
        <w:rPr>
          <w:rFonts w:ascii="Arial" w:hAnsi="Arial" w:cs="Arial"/>
          <w:b/>
          <w:bCs/>
          <w:sz w:val="22"/>
          <w:szCs w:val="22"/>
        </w:rPr>
      </w:pPr>
      <w:r>
        <w:rPr>
          <w:rFonts w:ascii="Arial" w:hAnsi="Arial" w:cs="Arial"/>
          <w:b/>
          <w:bCs/>
          <w:sz w:val="22"/>
          <w:szCs w:val="22"/>
        </w:rPr>
        <w:br w:type="page"/>
      </w:r>
    </w:p>
    <w:p w:rsidR="00DC695A" w:rsidRPr="006C5795" w:rsidRDefault="00DC695A" w:rsidP="007601EC">
      <w:pPr>
        <w:rPr>
          <w:rFonts w:ascii="Arial" w:hAnsi="Arial" w:cs="Arial"/>
          <w:b/>
          <w:bCs/>
          <w:sz w:val="22"/>
          <w:szCs w:val="22"/>
        </w:rPr>
      </w:pPr>
    </w:p>
    <w:p w:rsidR="00695828" w:rsidRPr="00FF6861" w:rsidRDefault="00DC695A" w:rsidP="007601EC">
      <w:pPr>
        <w:rPr>
          <w:rFonts w:ascii="Arial" w:hAnsi="Arial" w:cs="Arial"/>
          <w:bCs/>
          <w:sz w:val="22"/>
          <w:szCs w:val="22"/>
          <w:u w:val="single"/>
        </w:rPr>
      </w:pPr>
      <w:r w:rsidRPr="00FF6861">
        <w:rPr>
          <w:rFonts w:ascii="Arial" w:hAnsi="Arial" w:cs="Arial"/>
          <w:bCs/>
          <w:sz w:val="22"/>
          <w:szCs w:val="22"/>
          <w:u w:val="single"/>
        </w:rPr>
        <w:t>General</w:t>
      </w:r>
      <w:r w:rsidR="00FF6861" w:rsidRPr="00FF6861">
        <w:rPr>
          <w:rFonts w:ascii="Arial" w:hAnsi="Arial" w:cs="Arial"/>
          <w:bCs/>
          <w:sz w:val="22"/>
          <w:szCs w:val="22"/>
          <w:u w:val="single"/>
        </w:rPr>
        <w:t xml:space="preserve"> S</w:t>
      </w:r>
      <w:r w:rsidRPr="00FF6861">
        <w:rPr>
          <w:rFonts w:ascii="Arial" w:hAnsi="Arial" w:cs="Arial"/>
          <w:bCs/>
          <w:sz w:val="22"/>
          <w:szCs w:val="22"/>
          <w:u w:val="single"/>
        </w:rPr>
        <w:t>tatement</w:t>
      </w:r>
    </w:p>
    <w:p w:rsidR="00DC695A" w:rsidRPr="006C5795" w:rsidRDefault="00DC695A" w:rsidP="007601EC">
      <w:pPr>
        <w:rPr>
          <w:rFonts w:ascii="Arial" w:hAnsi="Arial" w:cs="Arial"/>
          <w:bCs/>
          <w:sz w:val="22"/>
          <w:szCs w:val="22"/>
        </w:rPr>
      </w:pPr>
    </w:p>
    <w:p w:rsidR="007F5374" w:rsidRPr="00695828" w:rsidRDefault="007F5374"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 for</w:t>
      </w:r>
      <w:r>
        <w:rPr>
          <w:b/>
          <w:bCs/>
          <w:sz w:val="22"/>
          <w:szCs w:val="22"/>
        </w:rPr>
        <w:t xml:space="preserve"> material, labor and equipment to </w:t>
      </w:r>
      <w:r w:rsidR="005A47A8">
        <w:rPr>
          <w:b/>
          <w:bCs/>
          <w:sz w:val="22"/>
          <w:szCs w:val="22"/>
        </w:rPr>
        <w:t>construct new wet well, wet well pond and new T Box on John Connally Golf Course</w:t>
      </w:r>
      <w:r>
        <w:rPr>
          <w:b/>
          <w:bCs/>
          <w:sz w:val="22"/>
          <w:szCs w:val="22"/>
        </w:rPr>
        <w:t xml:space="preserve"> at Texas State Technical College, located </w:t>
      </w:r>
      <w:r w:rsidR="002A0416">
        <w:rPr>
          <w:b/>
          <w:bCs/>
          <w:sz w:val="22"/>
          <w:szCs w:val="22"/>
        </w:rPr>
        <w:t>at 7900 Concord Waco, T</w:t>
      </w:r>
      <w:r w:rsidR="00542A1C">
        <w:rPr>
          <w:b/>
          <w:bCs/>
          <w:sz w:val="22"/>
          <w:szCs w:val="22"/>
        </w:rPr>
        <w:t>X</w:t>
      </w:r>
      <w:r w:rsidR="002A0416">
        <w:rPr>
          <w:b/>
          <w:bCs/>
          <w:sz w:val="22"/>
          <w:szCs w:val="22"/>
        </w:rPr>
        <w:t>.</w:t>
      </w:r>
      <w:r w:rsidR="00542A1C">
        <w:rPr>
          <w:b/>
          <w:bCs/>
          <w:sz w:val="22"/>
          <w:szCs w:val="22"/>
        </w:rPr>
        <w:t xml:space="preserve"> </w:t>
      </w:r>
      <w:r w:rsidR="00C80426">
        <w:rPr>
          <w:b/>
          <w:bCs/>
          <w:sz w:val="22"/>
          <w:szCs w:val="22"/>
        </w:rPr>
        <w:t xml:space="preserve"> Included in this</w:t>
      </w:r>
      <w:r w:rsidR="00542A1C">
        <w:rPr>
          <w:b/>
          <w:bCs/>
          <w:sz w:val="22"/>
          <w:szCs w:val="22"/>
        </w:rPr>
        <w:t xml:space="preserve"> proposal </w:t>
      </w:r>
      <w:r w:rsidR="00C80426">
        <w:rPr>
          <w:b/>
          <w:bCs/>
          <w:sz w:val="22"/>
          <w:szCs w:val="22"/>
        </w:rPr>
        <w:t xml:space="preserve">is Alternate #1 for bridge renovation at two bridges located on John Connally golf course. </w:t>
      </w:r>
    </w:p>
    <w:p w:rsidR="007601EC" w:rsidRPr="006C5795" w:rsidRDefault="007601EC" w:rsidP="007601EC">
      <w:pPr>
        <w:rPr>
          <w:rFonts w:ascii="Arial" w:hAnsi="Arial" w:cs="Arial"/>
          <w:bCs/>
          <w:sz w:val="22"/>
          <w:szCs w:val="22"/>
        </w:rPr>
      </w:pPr>
    </w:p>
    <w:p w:rsidR="008341AE" w:rsidRPr="006C5795" w:rsidRDefault="007601EC" w:rsidP="007601EC">
      <w:pPr>
        <w:rPr>
          <w:rFonts w:ascii="Arial" w:hAnsi="Arial" w:cs="Arial"/>
          <w:bCs/>
          <w:sz w:val="22"/>
          <w:szCs w:val="22"/>
        </w:rPr>
      </w:pPr>
      <w:r w:rsidRPr="006C5795">
        <w:rPr>
          <w:rFonts w:ascii="Arial" w:hAnsi="Arial" w:cs="Arial"/>
          <w:bCs/>
          <w:sz w:val="22"/>
          <w:szCs w:val="22"/>
        </w:rPr>
        <w:t xml:space="preserve">Project Manager </w:t>
      </w:r>
      <w:r w:rsidR="008341AE" w:rsidRPr="006C5795">
        <w:rPr>
          <w:rFonts w:ascii="Arial" w:hAnsi="Arial" w:cs="Arial"/>
          <w:bCs/>
          <w:sz w:val="22"/>
          <w:szCs w:val="22"/>
        </w:rPr>
        <w:t>C</w:t>
      </w:r>
      <w:r w:rsidRPr="006C5795">
        <w:rPr>
          <w:rFonts w:ascii="Arial" w:hAnsi="Arial" w:cs="Arial"/>
          <w:bCs/>
          <w:sz w:val="22"/>
          <w:szCs w:val="22"/>
        </w:rPr>
        <w:t>ontact:</w:t>
      </w:r>
    </w:p>
    <w:p w:rsidR="008341AE" w:rsidRPr="006C5795" w:rsidRDefault="008341A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Mike Ratliff    (254) 867-</w:t>
      </w:r>
      <w:r w:rsidR="00B817B7" w:rsidRPr="006C5795">
        <w:rPr>
          <w:rFonts w:ascii="Arial" w:hAnsi="Arial" w:cs="Arial"/>
          <w:bCs/>
          <w:sz w:val="22"/>
          <w:szCs w:val="22"/>
        </w:rPr>
        <w:t>3703</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7601EC">
      <w:pPr>
        <w:rPr>
          <w:b/>
          <w:bCs/>
        </w:rPr>
      </w:pPr>
      <w:r w:rsidRPr="006C5795">
        <w:rPr>
          <w:rFonts w:ascii="Arial" w:hAnsi="Arial" w:cs="Arial"/>
          <w:b/>
          <w:bCs/>
          <w:sz w:val="22"/>
          <w:szCs w:val="22"/>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Pr>
          <w:rFonts w:ascii="Arial" w:hAnsi="Arial" w:cs="Arial"/>
          <w:sz w:val="22"/>
          <w:szCs w:val="22"/>
        </w:rPr>
        <w:t>to engage proposer to furnish mate</w:t>
      </w:r>
      <w:r w:rsidR="005A47A8">
        <w:rPr>
          <w:rFonts w:ascii="Arial" w:hAnsi="Arial" w:cs="Arial"/>
          <w:sz w:val="22"/>
          <w:szCs w:val="22"/>
        </w:rPr>
        <w:t>rial, labor, and equipment to</w:t>
      </w:r>
      <w:r w:rsidR="007F5374">
        <w:rPr>
          <w:rFonts w:ascii="Arial" w:hAnsi="Arial" w:cs="Arial"/>
          <w:sz w:val="22"/>
          <w:szCs w:val="22"/>
        </w:rPr>
        <w:t xml:space="preserve"> </w:t>
      </w:r>
      <w:r w:rsidR="005A47A8">
        <w:rPr>
          <w:rFonts w:ascii="Arial" w:hAnsi="Arial" w:cs="Arial"/>
          <w:sz w:val="22"/>
          <w:szCs w:val="22"/>
        </w:rPr>
        <w:t>construct wet well, wet well pond, and new T Box at the John Connally Golf Course</w:t>
      </w:r>
      <w:r w:rsidR="006E196B">
        <w:rPr>
          <w:rFonts w:ascii="Arial" w:hAnsi="Arial" w:cs="Arial"/>
          <w:sz w:val="22"/>
          <w:szCs w:val="22"/>
        </w:rPr>
        <w:t xml:space="preserve"> located at 7900 Concord Waco, T</w:t>
      </w:r>
      <w:r w:rsidR="00542A1C">
        <w:rPr>
          <w:rFonts w:ascii="Arial" w:hAnsi="Arial" w:cs="Arial"/>
          <w:sz w:val="22"/>
          <w:szCs w:val="22"/>
        </w:rPr>
        <w:t>X</w:t>
      </w:r>
      <w:r w:rsidR="006E196B">
        <w:rPr>
          <w:rFonts w:ascii="Arial" w:hAnsi="Arial" w:cs="Arial"/>
          <w:sz w:val="22"/>
          <w:szCs w:val="22"/>
        </w:rPr>
        <w:t>.</w:t>
      </w:r>
      <w:r w:rsidR="00C80426" w:rsidRPr="00CD59F1">
        <w:rPr>
          <w:rFonts w:ascii="Arial" w:hAnsi="Arial" w:cs="Arial"/>
          <w:sz w:val="22"/>
          <w:szCs w:val="22"/>
        </w:rPr>
        <w:t xml:space="preserve"> </w:t>
      </w:r>
      <w:r w:rsidR="00C80426" w:rsidRPr="00CD59F1">
        <w:rPr>
          <w:rFonts w:ascii="Arial" w:hAnsi="Arial" w:cs="Arial"/>
          <w:bCs/>
          <w:sz w:val="22"/>
          <w:szCs w:val="22"/>
        </w:rPr>
        <w:t>Included in this is Alternate #1 for bridge renovation at two bridges located on John</w:t>
      </w:r>
      <w:r w:rsidR="00C80426" w:rsidRPr="00C80426">
        <w:rPr>
          <w:bCs/>
          <w:sz w:val="22"/>
          <w:szCs w:val="22"/>
        </w:rPr>
        <w:t xml:space="preserve"> </w:t>
      </w:r>
      <w:r w:rsidR="00C80426" w:rsidRPr="00CD59F1">
        <w:rPr>
          <w:rFonts w:ascii="Arial" w:hAnsi="Arial" w:cs="Arial"/>
          <w:bCs/>
          <w:sz w:val="22"/>
          <w:szCs w:val="22"/>
        </w:rPr>
        <w:t>Connally golf course.</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r w:rsidR="00542A1C">
        <w:rPr>
          <w:rFonts w:ascii="Arial" w:hAnsi="Arial" w:cs="Arial"/>
          <w:color w:val="C00000"/>
          <w:sz w:val="22"/>
          <w:szCs w:val="22"/>
        </w:rPr>
        <w:t>1231W</w:t>
      </w:r>
      <w:r w:rsidR="00935ED3" w:rsidRPr="00291D38">
        <w:rPr>
          <w:rFonts w:ascii="Arial" w:hAnsi="Arial" w:cs="Arial"/>
          <w:color w:val="C00000"/>
          <w:sz w:val="22"/>
          <w:szCs w:val="22"/>
        </w:rPr>
        <w:t xml:space="preserve"> </w:t>
      </w:r>
      <w:r w:rsidR="00A65AB3">
        <w:rPr>
          <w:rFonts w:ascii="Arial" w:hAnsi="Arial" w:cs="Arial"/>
          <w:color w:val="C00000"/>
          <w:sz w:val="22"/>
          <w:szCs w:val="22"/>
        </w:rPr>
        <w:t>REBID</w:t>
      </w:r>
      <w:r>
        <w:rPr>
          <w:rFonts w:ascii="Arial" w:hAnsi="Arial" w:cs="Arial"/>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542A1C">
        <w:rPr>
          <w:rFonts w:ascii="Arial" w:hAnsi="Arial" w:cs="Arial"/>
          <w:color w:val="000000"/>
          <w:sz w:val="22"/>
          <w:szCs w:val="22"/>
          <w:u w:val="single"/>
        </w:rPr>
        <w:t>By Hard Copy Submission</w:t>
      </w:r>
      <w:r w:rsidRPr="00C92488">
        <w:rPr>
          <w:rFonts w:ascii="Arial" w:hAnsi="Arial" w:cs="Arial"/>
          <w:color w:val="000000"/>
          <w:sz w:val="22"/>
          <w:szCs w:val="22"/>
        </w:rPr>
        <w:t>:</w:t>
      </w:r>
    </w:p>
    <w:p w:rsidR="00FF6861" w:rsidRPr="00C92488" w:rsidRDefault="00FF6861"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FF6861">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 </w:t>
      </w:r>
      <w:r w:rsidR="00FF6861">
        <w:rPr>
          <w:rFonts w:ascii="Arial" w:hAnsi="Arial" w:cs="Arial"/>
          <w:color w:val="000000"/>
          <w:sz w:val="22"/>
          <w:szCs w:val="22"/>
        </w:rPr>
        <w:t>although not required we a</w:t>
      </w:r>
      <w:r w:rsidR="00A65AB3">
        <w:rPr>
          <w:rFonts w:ascii="Arial" w:hAnsi="Arial" w:cs="Arial"/>
          <w:color w:val="000000"/>
          <w:sz w:val="22"/>
          <w:szCs w:val="22"/>
        </w:rPr>
        <w:t>sk</w:t>
      </w:r>
      <w:r w:rsidR="00FF6861">
        <w:rPr>
          <w:rFonts w:ascii="Arial" w:hAnsi="Arial" w:cs="Arial"/>
          <w:color w:val="000000"/>
          <w:sz w:val="22"/>
          <w:szCs w:val="22"/>
        </w:rPr>
        <w:t xml:space="preserve"> that you please submit </w:t>
      </w:r>
      <w:r w:rsidR="007601EC">
        <w:rPr>
          <w:rFonts w:ascii="Arial" w:hAnsi="Arial" w:cs="Arial"/>
          <w:color w:val="000000"/>
          <w:sz w:val="22"/>
          <w:szCs w:val="22"/>
        </w:rPr>
        <w:t>one (1) digital submission</w:t>
      </w:r>
      <w:r w:rsidR="00FF6861">
        <w:rPr>
          <w:rFonts w:ascii="Arial" w:hAnsi="Arial" w:cs="Arial"/>
          <w:color w:val="000000"/>
          <w:sz w:val="22"/>
          <w:szCs w:val="22"/>
        </w:rPr>
        <w:t xml:space="preserve"> in the form of a </w:t>
      </w:r>
      <w:proofErr w:type="spellStart"/>
      <w:r w:rsidR="00FF6861">
        <w:rPr>
          <w:rFonts w:ascii="Arial" w:hAnsi="Arial" w:cs="Arial"/>
          <w:color w:val="000000"/>
          <w:sz w:val="22"/>
          <w:szCs w:val="22"/>
        </w:rPr>
        <w:t>cd</w:t>
      </w:r>
      <w:proofErr w:type="spellEnd"/>
      <w:r w:rsidR="00FF6861">
        <w:rPr>
          <w:rFonts w:ascii="Arial" w:hAnsi="Arial" w:cs="Arial"/>
          <w:color w:val="000000"/>
          <w:sz w:val="22"/>
          <w:szCs w:val="22"/>
        </w:rPr>
        <w:t xml:space="preserve"> or </w:t>
      </w:r>
      <w:proofErr w:type="spellStart"/>
      <w:r w:rsidR="00FF6861">
        <w:rPr>
          <w:rFonts w:ascii="Arial" w:hAnsi="Arial" w:cs="Arial"/>
          <w:color w:val="000000"/>
          <w:sz w:val="22"/>
          <w:szCs w:val="22"/>
        </w:rPr>
        <w:t>flashdrive</w:t>
      </w:r>
      <w:proofErr w:type="spellEnd"/>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774B21" w:rsidRDefault="00774B21">
      <w:pPr>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Sharon Ferrill</w:t>
      </w:r>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893980">
        <w:rPr>
          <w:rFonts w:ascii="Arial" w:hAnsi="Arial" w:cs="Arial"/>
          <w:color w:val="000000"/>
          <w:sz w:val="22"/>
          <w:szCs w:val="22"/>
        </w:rPr>
        <w:t>12</w:t>
      </w:r>
      <w:r w:rsidR="00774B21">
        <w:rPr>
          <w:rFonts w:ascii="Arial" w:hAnsi="Arial" w:cs="Arial"/>
          <w:color w:val="000000"/>
          <w:sz w:val="22"/>
          <w:szCs w:val="22"/>
        </w:rPr>
        <w:t>31W</w:t>
      </w:r>
      <w:r w:rsidR="00A65AB3">
        <w:rPr>
          <w:rFonts w:ascii="Arial" w:hAnsi="Arial" w:cs="Arial"/>
          <w:color w:val="000000"/>
          <w:sz w:val="22"/>
          <w:szCs w:val="22"/>
        </w:rPr>
        <w:t xml:space="preserve"> REBID</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774B21" w:rsidRDefault="00774B21" w:rsidP="008D4579">
      <w:pPr>
        <w:tabs>
          <w:tab w:val="left" w:pos="720"/>
          <w:tab w:val="left" w:pos="1440"/>
        </w:tabs>
        <w:rPr>
          <w:rFonts w:ascii="Arial" w:hAnsi="Arial" w:cs="Arial"/>
          <w:color w:val="000000"/>
          <w:sz w:val="22"/>
          <w:szCs w:val="22"/>
        </w:rPr>
      </w:pPr>
      <w:r>
        <w:rPr>
          <w:rFonts w:ascii="Arial" w:hAnsi="Arial" w:cs="Arial"/>
          <w:color w:val="000000"/>
          <w:sz w:val="22"/>
          <w:szCs w:val="22"/>
        </w:rPr>
        <w:tab/>
        <w:t>RFP1231W</w:t>
      </w:r>
      <w:r w:rsidR="00A65AB3">
        <w:rPr>
          <w:rFonts w:ascii="Arial" w:hAnsi="Arial" w:cs="Arial"/>
          <w:color w:val="000000"/>
          <w:sz w:val="22"/>
          <w:szCs w:val="22"/>
        </w:rPr>
        <w:t xml:space="preserve"> REBID</w:t>
      </w:r>
    </w:p>
    <w:p w:rsidR="00774B21"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Ferrill, CTP  </w:t>
      </w:r>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555AB4" w:rsidRPr="006C579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196A4C">
        <w:rPr>
          <w:rFonts w:ascii="Arial" w:hAnsi="Arial" w:cs="Arial"/>
          <w:b/>
          <w:sz w:val="22"/>
          <w:szCs w:val="22"/>
        </w:rPr>
        <w:t>Thursday May 31</w:t>
      </w:r>
      <w:r w:rsidR="00774B21">
        <w:rPr>
          <w:rFonts w:ascii="Arial" w:hAnsi="Arial" w:cs="Arial"/>
          <w:b/>
          <w:sz w:val="22"/>
          <w:szCs w:val="22"/>
        </w:rPr>
        <w:t>, 2012 at 3:00 PM.</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A4633F" w:rsidRDefault="00A4633F">
      <w:pPr>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Procurem</w:t>
      </w:r>
      <w:r w:rsidR="00917A18">
        <w:rPr>
          <w:rFonts w:ascii="Arial" w:hAnsi="Arial" w:cs="Arial"/>
          <w:color w:val="000000"/>
          <w:sz w:val="22"/>
          <w:szCs w:val="22"/>
        </w:rPr>
        <w:t>ent Office Attn: Sharon Ferrill via email: sharon.ferrill@tstc.edu</w:t>
      </w:r>
    </w:p>
    <w:p w:rsidR="00555AB4" w:rsidRPr="00C92488" w:rsidRDefault="00555AB4">
      <w:pPr>
        <w:tabs>
          <w:tab w:val="left" w:pos="720"/>
          <w:tab w:val="left" w:pos="1440"/>
        </w:tabs>
        <w:rPr>
          <w:rFonts w:ascii="Arial" w:hAnsi="Arial" w:cs="Arial"/>
          <w:color w:val="000000"/>
          <w:sz w:val="22"/>
          <w:szCs w:val="22"/>
        </w:rPr>
      </w:pPr>
    </w:p>
    <w:p w:rsidR="00917A18" w:rsidRDefault="00555AB4" w:rsidP="0016726C">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Sharon Ferrill</w:t>
      </w:r>
      <w:r w:rsidR="00917A18">
        <w:rPr>
          <w:rFonts w:ascii="Arial" w:hAnsi="Arial" w:cs="Arial"/>
          <w:color w:val="000000"/>
          <w:sz w:val="22"/>
          <w:szCs w:val="22"/>
        </w:rPr>
        <w:t>.</w:t>
      </w:r>
      <w:r w:rsidR="00133EB0">
        <w:rPr>
          <w:rFonts w:ascii="Arial" w:hAnsi="Arial" w:cs="Arial"/>
          <w:color w:val="000000"/>
          <w:sz w:val="22"/>
          <w:szCs w:val="22"/>
        </w:rPr>
        <w:t xml:space="preserve">  </w:t>
      </w:r>
      <w:r w:rsidR="00917A18">
        <w:rPr>
          <w:rFonts w:ascii="Arial" w:hAnsi="Arial" w:cs="Arial"/>
          <w:color w:val="000000"/>
          <w:sz w:val="22"/>
          <w:szCs w:val="22"/>
        </w:rPr>
        <w:t xml:space="preserve">Email requests will be responded to by email only.  </w:t>
      </w:r>
    </w:p>
    <w:p w:rsidR="00917A18" w:rsidRDefault="00133EB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Email requests </w:t>
      </w:r>
      <w:r w:rsidR="00917A18">
        <w:rPr>
          <w:rFonts w:ascii="Arial" w:hAnsi="Arial" w:cs="Arial"/>
          <w:color w:val="000000"/>
          <w:sz w:val="22"/>
          <w:szCs w:val="22"/>
        </w:rPr>
        <w:t xml:space="preserve">to: </w:t>
      </w:r>
      <w:hyperlink r:id="rId12" w:history="1">
        <w:r w:rsidR="00917A18" w:rsidRPr="00C12A84">
          <w:rPr>
            <w:rStyle w:val="Hyperlink"/>
            <w:rFonts w:ascii="Arial" w:hAnsi="Arial" w:cs="Arial"/>
            <w:sz w:val="22"/>
            <w:szCs w:val="22"/>
          </w:rPr>
          <w:t>sharon.ferrill@tstc.edu</w:t>
        </w:r>
      </w:hyperlink>
      <w:r w:rsidR="00917A18">
        <w:rPr>
          <w:rFonts w:ascii="Arial" w:hAnsi="Arial" w:cs="Arial"/>
          <w:color w:val="000000"/>
          <w:sz w:val="22"/>
          <w:szCs w:val="22"/>
        </w:rPr>
        <w:t xml:space="preserve"> or obtain a copy of the entire bid package by visiting either </w:t>
      </w:r>
      <w:hyperlink r:id="rId13" w:history="1">
        <w:r w:rsidR="00917A18" w:rsidRPr="00C12A84">
          <w:rPr>
            <w:rStyle w:val="Hyperlink"/>
            <w:rFonts w:ascii="Arial" w:hAnsi="Arial" w:cs="Arial"/>
            <w:sz w:val="22"/>
            <w:szCs w:val="22"/>
          </w:rPr>
          <w:t>http://esbd.cpa.state.tx.us</w:t>
        </w:r>
      </w:hyperlink>
      <w:r w:rsidR="00917A18">
        <w:rPr>
          <w:rFonts w:ascii="Arial" w:hAnsi="Arial" w:cs="Arial"/>
          <w:color w:val="000000"/>
          <w:sz w:val="22"/>
          <w:szCs w:val="22"/>
        </w:rPr>
        <w:t xml:space="preserve"> or </w:t>
      </w:r>
      <w:hyperlink r:id="rId14" w:history="1">
        <w:r w:rsidR="00A65AB3" w:rsidRPr="0080147A">
          <w:rPr>
            <w:rStyle w:val="Hyperlink"/>
            <w:rFonts w:ascii="Arial" w:hAnsi="Arial" w:cs="Arial"/>
            <w:sz w:val="22"/>
            <w:szCs w:val="22"/>
          </w:rPr>
          <w:t>http://www.waco.tstc.edu/procurement</w:t>
        </w:r>
      </w:hyperlink>
    </w:p>
    <w:p w:rsidR="00917A18" w:rsidRDefault="00917A18"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 </w:t>
      </w:r>
    </w:p>
    <w:p w:rsidR="00917A18" w:rsidRDefault="00917A18" w:rsidP="0016726C">
      <w:pPr>
        <w:tabs>
          <w:tab w:val="left" w:pos="720"/>
          <w:tab w:val="left" w:pos="1440"/>
        </w:tabs>
        <w:rPr>
          <w:rFonts w:ascii="Arial" w:hAnsi="Arial" w:cs="Arial"/>
          <w:color w:val="000000"/>
          <w:sz w:val="22"/>
          <w:szCs w:val="22"/>
        </w:rPr>
      </w:pPr>
    </w:p>
    <w:p w:rsidR="00555AB4" w:rsidRPr="00C92488" w:rsidRDefault="00917A18" w:rsidP="0016726C">
      <w:pPr>
        <w:tabs>
          <w:tab w:val="left" w:pos="720"/>
          <w:tab w:val="left" w:pos="1440"/>
        </w:tabs>
        <w:rPr>
          <w:rFonts w:ascii="Arial" w:hAnsi="Arial" w:cs="Arial"/>
          <w:color w:val="000000"/>
          <w:sz w:val="22"/>
          <w:szCs w:val="22"/>
        </w:rPr>
      </w:pPr>
      <w:proofErr w:type="gramStart"/>
      <w:r>
        <w:rPr>
          <w:rFonts w:ascii="Arial" w:hAnsi="Arial" w:cs="Arial"/>
          <w:b/>
          <w:color w:val="000000"/>
          <w:sz w:val="22"/>
          <w:szCs w:val="22"/>
          <w:u w:val="single"/>
        </w:rPr>
        <w:t xml:space="preserve">3.3  </w:t>
      </w:r>
      <w:r w:rsidR="00555AB4" w:rsidRPr="00C92488">
        <w:rPr>
          <w:rFonts w:ascii="Arial" w:hAnsi="Arial" w:cs="Arial"/>
          <w:b/>
          <w:color w:val="000000"/>
          <w:sz w:val="22"/>
          <w:szCs w:val="22"/>
          <w:u w:val="single"/>
        </w:rPr>
        <w:t>Request</w:t>
      </w:r>
      <w:proofErr w:type="gramEnd"/>
      <w:r w:rsidR="00555AB4" w:rsidRPr="00C92488">
        <w:rPr>
          <w:rFonts w:ascii="Arial" w:hAnsi="Arial" w:cs="Arial"/>
          <w:b/>
          <w:color w:val="000000"/>
          <w:sz w:val="22"/>
          <w:szCs w:val="22"/>
          <w:u w:val="single"/>
        </w:rPr>
        <w:t xml:space="preserve">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196A4C">
        <w:rPr>
          <w:rFonts w:ascii="Arial" w:hAnsi="Arial" w:cs="Arial"/>
          <w:color w:val="C00000"/>
          <w:sz w:val="22"/>
          <w:szCs w:val="22"/>
        </w:rPr>
        <w:t xml:space="preserve">May </w:t>
      </w:r>
      <w:r w:rsidR="00A65AB3">
        <w:rPr>
          <w:rFonts w:ascii="Arial" w:hAnsi="Arial" w:cs="Arial"/>
          <w:color w:val="C00000"/>
          <w:sz w:val="22"/>
          <w:szCs w:val="22"/>
        </w:rPr>
        <w:t>28</w:t>
      </w:r>
      <w:r w:rsidR="00917A18">
        <w:rPr>
          <w:rFonts w:ascii="Arial" w:hAnsi="Arial" w:cs="Arial"/>
          <w:color w:val="C00000"/>
          <w:sz w:val="22"/>
          <w:szCs w:val="22"/>
        </w:rPr>
        <w:t xml:space="preserve">, </w:t>
      </w:r>
      <w:r w:rsidR="00A249A9">
        <w:rPr>
          <w:rFonts w:ascii="Arial" w:hAnsi="Arial" w:cs="Arial"/>
          <w:color w:val="C00000"/>
          <w:sz w:val="22"/>
          <w:szCs w:val="22"/>
        </w:rPr>
        <w:t>2012</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Sharon Ferrill</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6A19E1" w:rsidP="00A3029E">
            <w:pPr>
              <w:tabs>
                <w:tab w:val="left" w:pos="720"/>
                <w:tab w:val="left" w:pos="1440"/>
              </w:tabs>
              <w:rPr>
                <w:rFonts w:ascii="Arial" w:hAnsi="Arial" w:cs="Arial"/>
                <w:color w:val="000000"/>
                <w:sz w:val="22"/>
                <w:szCs w:val="22"/>
              </w:rPr>
            </w:pPr>
            <w:hyperlink r:id="rId15"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196A4C" w:rsidP="007F5374">
      <w:pPr>
        <w:tabs>
          <w:tab w:val="left" w:pos="720"/>
          <w:tab w:val="left" w:pos="1440"/>
        </w:tabs>
        <w:ind w:left="720"/>
        <w:rPr>
          <w:rFonts w:ascii="Arial" w:hAnsi="Arial" w:cs="Arial"/>
          <w:color w:val="000000"/>
          <w:sz w:val="24"/>
          <w:szCs w:val="24"/>
        </w:rPr>
      </w:pPr>
      <w:r>
        <w:rPr>
          <w:rFonts w:ascii="Arial" w:hAnsi="Arial" w:cs="Arial"/>
          <w:color w:val="000000"/>
          <w:sz w:val="22"/>
          <w:szCs w:val="22"/>
        </w:rPr>
        <w:t>None</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Qualifications</w:t>
      </w:r>
      <w:r w:rsidR="00711422">
        <w:rPr>
          <w:rFonts w:ascii="Arial" w:hAnsi="Arial" w:cs="Arial"/>
          <w:sz w:val="24"/>
          <w:szCs w:val="24"/>
        </w:rPr>
        <w:t xml:space="preserve">, References, Past Projects </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711422">
        <w:rPr>
          <w:rFonts w:ascii="Arial" w:hAnsi="Arial" w:cs="Arial"/>
          <w:color w:val="C00000"/>
          <w:sz w:val="22"/>
          <w:szCs w:val="22"/>
        </w:rPr>
        <w:t xml:space="preserve">May </w:t>
      </w:r>
      <w:r w:rsidR="00213432">
        <w:rPr>
          <w:rFonts w:ascii="Arial" w:hAnsi="Arial" w:cs="Arial"/>
          <w:color w:val="C00000"/>
          <w:sz w:val="22"/>
          <w:szCs w:val="22"/>
        </w:rPr>
        <w:t>31</w:t>
      </w:r>
      <w:r w:rsidR="00711422">
        <w:rPr>
          <w:rFonts w:ascii="Arial" w:hAnsi="Arial" w:cs="Arial"/>
          <w:color w:val="C00000"/>
          <w:sz w:val="22"/>
          <w:szCs w:val="22"/>
        </w:rPr>
        <w:t>,</w:t>
      </w:r>
      <w:r w:rsidR="005A4E00">
        <w:rPr>
          <w:rFonts w:ascii="Arial" w:hAnsi="Arial" w:cs="Arial"/>
          <w:color w:val="C00000"/>
          <w:sz w:val="22"/>
          <w:szCs w:val="22"/>
        </w:rPr>
        <w:t xml:space="preserve"> 2012</w:t>
      </w:r>
      <w:r>
        <w:rPr>
          <w:rFonts w:ascii="Arial" w:hAnsi="Arial" w:cs="Arial"/>
          <w:color w:val="000000"/>
          <w:sz w:val="22"/>
          <w:szCs w:val="22"/>
        </w:rPr>
        <w:t xml:space="preserve"> at 3</w:t>
      </w:r>
      <w:r w:rsidR="00711422">
        <w:rPr>
          <w:rFonts w:ascii="Arial" w:hAnsi="Arial" w:cs="Arial"/>
          <w:color w:val="000000"/>
          <w:sz w:val="22"/>
          <w:szCs w:val="22"/>
        </w:rPr>
        <w:t>:00</w:t>
      </w:r>
      <w:r>
        <w:rPr>
          <w:rFonts w:ascii="Arial" w:hAnsi="Arial" w:cs="Arial"/>
          <w:color w:val="000000"/>
          <w:sz w:val="22"/>
          <w:szCs w:val="22"/>
        </w:rPr>
        <w:t>pm.  The propo</w:t>
      </w:r>
      <w:r w:rsidRPr="00C92488">
        <w:rPr>
          <w:rFonts w:ascii="Arial" w:hAnsi="Arial" w:cs="Arial"/>
          <w:color w:val="000000"/>
          <w:sz w:val="22"/>
          <w:szCs w:val="22"/>
        </w:rPr>
        <w:t xml:space="preserve">sal opening process is open to the public. </w:t>
      </w:r>
      <w:r w:rsidR="00711422">
        <w:rPr>
          <w:rFonts w:ascii="Arial" w:hAnsi="Arial" w:cs="Arial"/>
          <w:color w:val="000000"/>
          <w:sz w:val="22"/>
          <w:szCs w:val="22"/>
        </w:rPr>
        <w:t xml:space="preserve">We ask that you please be on time as the door will be locked promptly at 3:00 PM.  No one will be allowed to enter </w:t>
      </w:r>
      <w:r w:rsidR="00466624">
        <w:rPr>
          <w:rFonts w:ascii="Arial" w:hAnsi="Arial" w:cs="Arial"/>
          <w:color w:val="000000"/>
          <w:sz w:val="22"/>
          <w:szCs w:val="22"/>
        </w:rPr>
        <w:t>the room after 3:00 PM.</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B86906" w:rsidRDefault="00B86906">
      <w:pPr>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color w:val="000000"/>
          <w:sz w:val="22"/>
          <w:szCs w:val="22"/>
        </w:rPr>
      </w:pPr>
    </w:p>
    <w:p w:rsidR="00C5712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w:t>
      </w:r>
      <w:r w:rsidR="00B86906">
        <w:rPr>
          <w:rFonts w:ascii="Arial" w:hAnsi="Arial" w:cs="Arial"/>
          <w:sz w:val="22"/>
          <w:szCs w:val="22"/>
        </w:rPr>
        <w:t xml:space="preserve"> </w:t>
      </w:r>
    </w:p>
    <w:p w:rsidR="00B86906" w:rsidRDefault="00B86906" w:rsidP="00D75898">
      <w:pPr>
        <w:tabs>
          <w:tab w:val="left" w:pos="720"/>
          <w:tab w:val="left" w:pos="1440"/>
        </w:tabs>
        <w:ind w:left="720"/>
        <w:rPr>
          <w:rFonts w:ascii="Arial" w:hAnsi="Arial" w:cs="Arial"/>
          <w:sz w:val="22"/>
          <w:szCs w:val="22"/>
        </w:rPr>
      </w:pPr>
      <w:r>
        <w:rPr>
          <w:rFonts w:ascii="Arial" w:hAnsi="Arial" w:cs="Arial"/>
          <w:sz w:val="22"/>
          <w:szCs w:val="22"/>
        </w:rPr>
        <w:t xml:space="preserve"> </w:t>
      </w:r>
    </w:p>
    <w:p w:rsidR="00B86906" w:rsidRDefault="00B86906" w:rsidP="00D75898">
      <w:pPr>
        <w:tabs>
          <w:tab w:val="left" w:pos="720"/>
          <w:tab w:val="left" w:pos="1440"/>
        </w:tabs>
        <w:ind w:left="720"/>
        <w:rPr>
          <w:rFonts w:ascii="Arial" w:hAnsi="Arial" w:cs="Arial"/>
          <w:sz w:val="22"/>
          <w:szCs w:val="22"/>
        </w:rPr>
      </w:pPr>
      <w:r>
        <w:rPr>
          <w:rFonts w:ascii="Arial" w:hAnsi="Arial" w:cs="Arial"/>
          <w:sz w:val="22"/>
          <w:szCs w:val="22"/>
        </w:rPr>
        <w:t>Bid Tabs or Award Notices, after award, may be obtained by contacting:</w:t>
      </w:r>
    </w:p>
    <w:p w:rsidR="00555AB4" w:rsidRDefault="002477ED" w:rsidP="00D75898">
      <w:pPr>
        <w:tabs>
          <w:tab w:val="left" w:pos="720"/>
          <w:tab w:val="left" w:pos="1440"/>
        </w:tabs>
        <w:ind w:left="720"/>
      </w:pPr>
      <w:r>
        <w:rPr>
          <w:rFonts w:ascii="Arial" w:hAnsi="Arial" w:cs="Arial"/>
          <w:sz w:val="22"/>
          <w:szCs w:val="22"/>
        </w:rPr>
        <w:t>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6" w:history="1">
        <w:r w:rsidR="003646C0" w:rsidRPr="003646C0">
          <w:rPr>
            <w:rStyle w:val="Hyperlink"/>
            <w:rFonts w:ascii="Arial" w:hAnsi="Arial" w:cs="Arial"/>
            <w:sz w:val="22"/>
            <w:szCs w:val="22"/>
          </w:rPr>
          <w:t>Jerry.Sorrells@systems.tstc.edu</w:t>
        </w:r>
      </w:hyperlink>
      <w:r w:rsidR="00133EB0">
        <w:t xml:space="preserve"> </w:t>
      </w:r>
      <w:r w:rsidR="00466624">
        <w:t xml:space="preserve"> </w:t>
      </w:r>
    </w:p>
    <w:p w:rsidR="00C5712D" w:rsidRDefault="00C5712D" w:rsidP="00D75898">
      <w:pPr>
        <w:tabs>
          <w:tab w:val="left" w:pos="720"/>
          <w:tab w:val="left" w:pos="1440"/>
        </w:tabs>
        <w:ind w:left="720"/>
      </w:pPr>
    </w:p>
    <w:p w:rsidR="00B86906" w:rsidRDefault="00466624" w:rsidP="00D75898">
      <w:pPr>
        <w:tabs>
          <w:tab w:val="left" w:pos="720"/>
          <w:tab w:val="left" w:pos="1440"/>
        </w:tabs>
        <w:ind w:left="720"/>
        <w:rPr>
          <w:b/>
          <w:sz w:val="22"/>
          <w:szCs w:val="22"/>
        </w:rPr>
      </w:pPr>
      <w:proofErr w:type="gramStart"/>
      <w:r>
        <w:rPr>
          <w:b/>
          <w:sz w:val="22"/>
          <w:szCs w:val="22"/>
        </w:rPr>
        <w:t>o</w:t>
      </w:r>
      <w:r w:rsidR="00B86906">
        <w:rPr>
          <w:b/>
          <w:sz w:val="22"/>
          <w:szCs w:val="22"/>
        </w:rPr>
        <w:t xml:space="preserve">r </w:t>
      </w:r>
      <w:r>
        <w:rPr>
          <w:b/>
          <w:sz w:val="22"/>
          <w:szCs w:val="22"/>
        </w:rPr>
        <w:t xml:space="preserve"> by</w:t>
      </w:r>
      <w:proofErr w:type="gramEnd"/>
      <w:r>
        <w:rPr>
          <w:b/>
          <w:sz w:val="22"/>
          <w:szCs w:val="22"/>
        </w:rPr>
        <w:t xml:space="preserve"> visiting:</w:t>
      </w:r>
    </w:p>
    <w:p w:rsidR="00C5712D" w:rsidRDefault="00C5712D" w:rsidP="00D75898">
      <w:pPr>
        <w:tabs>
          <w:tab w:val="left" w:pos="720"/>
          <w:tab w:val="left" w:pos="1440"/>
        </w:tabs>
        <w:ind w:left="720"/>
        <w:rPr>
          <w:b/>
          <w:sz w:val="22"/>
          <w:szCs w:val="22"/>
        </w:rPr>
      </w:pPr>
    </w:p>
    <w:p w:rsidR="00466624" w:rsidRDefault="00466624" w:rsidP="00D75898">
      <w:pPr>
        <w:tabs>
          <w:tab w:val="left" w:pos="720"/>
          <w:tab w:val="left" w:pos="1440"/>
        </w:tabs>
        <w:ind w:left="720"/>
        <w:rPr>
          <w:b/>
          <w:sz w:val="22"/>
          <w:szCs w:val="22"/>
        </w:rPr>
      </w:pPr>
      <w:r>
        <w:rPr>
          <w:b/>
          <w:sz w:val="22"/>
          <w:szCs w:val="22"/>
        </w:rPr>
        <w:t>Electronic State Business Daily     or       TSTC Procurement website</w:t>
      </w:r>
    </w:p>
    <w:p w:rsidR="00466624" w:rsidRDefault="006A19E1" w:rsidP="00D75898">
      <w:pPr>
        <w:tabs>
          <w:tab w:val="left" w:pos="720"/>
          <w:tab w:val="left" w:pos="1440"/>
        </w:tabs>
        <w:ind w:left="720"/>
        <w:rPr>
          <w:b/>
          <w:sz w:val="22"/>
          <w:szCs w:val="22"/>
        </w:rPr>
      </w:pPr>
      <w:hyperlink r:id="rId17" w:history="1">
        <w:r w:rsidR="00466624" w:rsidRPr="00C12A84">
          <w:rPr>
            <w:rStyle w:val="Hyperlink"/>
            <w:b/>
            <w:sz w:val="22"/>
            <w:szCs w:val="22"/>
          </w:rPr>
          <w:t>http://esbd.cpa.state.tx.us</w:t>
        </w:r>
      </w:hyperlink>
      <w:r w:rsidR="00466624">
        <w:rPr>
          <w:b/>
          <w:sz w:val="22"/>
          <w:szCs w:val="22"/>
        </w:rPr>
        <w:tab/>
        <w:t xml:space="preserve">                 </w:t>
      </w:r>
      <w:hyperlink r:id="rId18" w:history="1">
        <w:r w:rsidR="00A65AB3" w:rsidRPr="0080147A">
          <w:rPr>
            <w:rStyle w:val="Hyperlink"/>
            <w:b/>
            <w:sz w:val="22"/>
            <w:szCs w:val="22"/>
          </w:rPr>
          <w:t>http://www.waco.tstc.edu/procurement</w:t>
        </w:r>
      </w:hyperlink>
    </w:p>
    <w:p w:rsidR="00466624" w:rsidRDefault="00466624" w:rsidP="00D75898">
      <w:pPr>
        <w:tabs>
          <w:tab w:val="left" w:pos="720"/>
          <w:tab w:val="left" w:pos="1440"/>
        </w:tabs>
        <w:ind w:left="720"/>
        <w:rPr>
          <w:b/>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7F5374" w:rsidRPr="009604AA" w:rsidRDefault="007F5374" w:rsidP="007F5374">
      <w:pPr>
        <w:tabs>
          <w:tab w:val="left" w:pos="720"/>
          <w:tab w:val="left" w:pos="1440"/>
        </w:tabs>
        <w:ind w:left="720"/>
        <w:rPr>
          <w:rFonts w:ascii="Arial" w:hAnsi="Arial" w:cs="Arial"/>
          <w:sz w:val="22"/>
          <w:szCs w:val="22"/>
          <w:u w:val="single"/>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Pr>
          <w:rFonts w:ascii="Arial" w:hAnsi="Arial" w:cs="Arial"/>
          <w:color w:val="000000"/>
          <w:sz w:val="22"/>
          <w:szCs w:val="22"/>
        </w:rPr>
        <w:t xml:space="preserve"> will be $200.00 per calendar day. </w:t>
      </w:r>
      <w:r w:rsidR="00772FF7" w:rsidRPr="009604AA">
        <w:rPr>
          <w:rFonts w:ascii="Arial" w:hAnsi="Arial" w:cs="Arial"/>
          <w:b/>
          <w:sz w:val="22"/>
          <w:szCs w:val="22"/>
          <w:u w:val="single"/>
        </w:rPr>
        <w:t xml:space="preserve">Contractor will have </w:t>
      </w:r>
      <w:r w:rsidR="00752C4B" w:rsidRPr="009604AA">
        <w:rPr>
          <w:rFonts w:ascii="Arial" w:hAnsi="Arial" w:cs="Arial"/>
          <w:b/>
          <w:sz w:val="22"/>
          <w:szCs w:val="22"/>
          <w:u w:val="single"/>
        </w:rPr>
        <w:t>3</w:t>
      </w:r>
      <w:r w:rsidR="00A249A9" w:rsidRPr="009604AA">
        <w:rPr>
          <w:rFonts w:ascii="Arial" w:hAnsi="Arial" w:cs="Arial"/>
          <w:b/>
          <w:sz w:val="22"/>
          <w:szCs w:val="22"/>
          <w:u w:val="single"/>
        </w:rPr>
        <w:t>0</w:t>
      </w:r>
      <w:r w:rsidRPr="009604AA">
        <w:rPr>
          <w:rFonts w:ascii="Arial" w:hAnsi="Arial" w:cs="Arial"/>
          <w:b/>
          <w:sz w:val="22"/>
          <w:szCs w:val="22"/>
          <w:u w:val="single"/>
        </w:rPr>
        <w:t xml:space="preserve"> calendar days to complete project </w:t>
      </w:r>
      <w:r w:rsidR="006E196B" w:rsidRPr="009604AA">
        <w:rPr>
          <w:rFonts w:ascii="Arial" w:hAnsi="Arial" w:cs="Arial"/>
          <w:b/>
          <w:sz w:val="22"/>
          <w:szCs w:val="22"/>
          <w:u w:val="single"/>
        </w:rPr>
        <w:t>by</w:t>
      </w:r>
      <w:r w:rsidRPr="009604AA">
        <w:rPr>
          <w:rFonts w:ascii="Arial" w:hAnsi="Arial" w:cs="Arial"/>
          <w:b/>
          <w:sz w:val="22"/>
          <w:szCs w:val="22"/>
          <w:u w:val="single"/>
        </w:rPr>
        <w:t xml:space="preserve"> </w:t>
      </w:r>
    </w:p>
    <w:p w:rsidR="007F5374" w:rsidRPr="009604AA" w:rsidRDefault="00237A46" w:rsidP="007F5374">
      <w:pPr>
        <w:tabs>
          <w:tab w:val="left" w:pos="720"/>
          <w:tab w:val="left" w:pos="1440"/>
        </w:tabs>
        <w:ind w:left="720"/>
        <w:rPr>
          <w:rFonts w:ascii="Arial" w:hAnsi="Arial" w:cs="Arial"/>
          <w:b/>
          <w:sz w:val="22"/>
          <w:szCs w:val="22"/>
          <w:u w:val="single"/>
        </w:rPr>
      </w:pPr>
      <w:proofErr w:type="gramStart"/>
      <w:r w:rsidRPr="009604AA">
        <w:rPr>
          <w:rFonts w:ascii="Arial" w:hAnsi="Arial" w:cs="Arial"/>
          <w:b/>
          <w:sz w:val="22"/>
          <w:szCs w:val="22"/>
          <w:u w:val="single"/>
        </w:rPr>
        <w:t>d</w:t>
      </w:r>
      <w:r w:rsidR="007F5374" w:rsidRPr="009604AA">
        <w:rPr>
          <w:rFonts w:ascii="Arial" w:hAnsi="Arial" w:cs="Arial"/>
          <w:b/>
          <w:sz w:val="22"/>
          <w:szCs w:val="22"/>
          <w:u w:val="single"/>
        </w:rPr>
        <w:t>ate</w:t>
      </w:r>
      <w:proofErr w:type="gramEnd"/>
      <w:r w:rsidRPr="009604AA">
        <w:rPr>
          <w:rFonts w:ascii="Arial" w:hAnsi="Arial" w:cs="Arial"/>
          <w:b/>
          <w:sz w:val="22"/>
          <w:szCs w:val="22"/>
          <w:u w:val="single"/>
        </w:rPr>
        <w:t xml:space="preserve"> </w:t>
      </w:r>
      <w:r w:rsidR="007F5374" w:rsidRPr="009604AA">
        <w:rPr>
          <w:rFonts w:ascii="Arial" w:hAnsi="Arial" w:cs="Arial"/>
          <w:b/>
          <w:sz w:val="22"/>
          <w:szCs w:val="22"/>
          <w:u w:val="single"/>
        </w:rPr>
        <w:t xml:space="preserve">set </w:t>
      </w:r>
      <w:r w:rsidR="00772FF7" w:rsidRPr="009604AA">
        <w:rPr>
          <w:rFonts w:ascii="Arial" w:hAnsi="Arial" w:cs="Arial"/>
          <w:b/>
          <w:sz w:val="22"/>
          <w:szCs w:val="22"/>
          <w:u w:val="single"/>
        </w:rPr>
        <w:t>in Notice to Proceed.</w:t>
      </w:r>
      <w:r w:rsidR="007F5374" w:rsidRPr="009604AA">
        <w:rPr>
          <w:rFonts w:ascii="Arial" w:hAnsi="Arial" w:cs="Arial"/>
          <w:b/>
          <w:sz w:val="22"/>
          <w:szCs w:val="22"/>
          <w:u w:val="single"/>
        </w:rPr>
        <w:t xml:space="preserve"> </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1F3682" w:rsidRDefault="003218B0" w:rsidP="00120D67">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120D67" w:rsidRDefault="002C0ECB"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2C0ECB" w:rsidRDefault="00120D67"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002C0ECB">
        <w:rPr>
          <w:rFonts w:ascii="Arial" w:hAnsi="Arial" w:cs="Arial"/>
          <w:color w:val="000000"/>
          <w:sz w:val="22"/>
          <w:szCs w:val="22"/>
        </w:rPr>
        <w:t>Exhibit F:</w:t>
      </w:r>
      <w:r w:rsidR="002C0ECB">
        <w:rPr>
          <w:rFonts w:ascii="Arial" w:hAnsi="Arial" w:cs="Arial"/>
          <w:color w:val="000000"/>
          <w:sz w:val="22"/>
          <w:szCs w:val="22"/>
        </w:rPr>
        <w:tab/>
        <w:t xml:space="preserve">Pictures of </w:t>
      </w:r>
      <w:r w:rsidR="006E196B">
        <w:rPr>
          <w:rFonts w:ascii="Arial" w:hAnsi="Arial" w:cs="Arial"/>
          <w:color w:val="000000"/>
          <w:sz w:val="22"/>
          <w:szCs w:val="22"/>
        </w:rPr>
        <w:t>proposed site area</w:t>
      </w:r>
      <w:r w:rsidR="002C0ECB">
        <w:rPr>
          <w:rFonts w:ascii="Arial" w:hAnsi="Arial" w:cs="Arial"/>
          <w:color w:val="000000"/>
          <w:sz w:val="22"/>
          <w:szCs w:val="22"/>
        </w:rPr>
        <w:tab/>
      </w:r>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00DA4366">
        <w:rPr>
          <w:rFonts w:ascii="Arial" w:hAnsi="Arial" w:cs="Arial"/>
          <w:color w:val="000000"/>
          <w:sz w:val="22"/>
          <w:szCs w:val="22"/>
        </w:rPr>
        <w:t>Exhibit H:</w:t>
      </w:r>
      <w:r w:rsidR="00DA4366">
        <w:rPr>
          <w:rFonts w:ascii="Arial" w:hAnsi="Arial" w:cs="Arial"/>
          <w:color w:val="000000"/>
          <w:sz w:val="22"/>
          <w:szCs w:val="22"/>
        </w:rPr>
        <w:tab/>
        <w:t>Pump Specifications</w:t>
      </w:r>
    </w:p>
    <w:p w:rsidR="00120D67" w:rsidRDefault="00120D67" w:rsidP="003218B0">
      <w:pPr>
        <w:tabs>
          <w:tab w:val="left" w:pos="-720"/>
          <w:tab w:val="left" w:pos="0"/>
          <w:tab w:val="left" w:pos="720"/>
          <w:tab w:val="left" w:pos="2160"/>
          <w:tab w:val="left" w:pos="2448"/>
          <w:tab w:val="left" w:pos="3168"/>
        </w:tabs>
        <w:rPr>
          <w:rFonts w:ascii="Arial" w:hAnsi="Arial" w:cs="Arial"/>
          <w:color w:val="000000"/>
        </w:rPr>
      </w:pPr>
      <w:r>
        <w:rPr>
          <w:rFonts w:ascii="Arial" w:hAnsi="Arial" w:cs="Arial"/>
          <w:color w:val="000000"/>
        </w:rPr>
        <w:tab/>
      </w:r>
      <w:r>
        <w:rPr>
          <w:rFonts w:ascii="Arial" w:hAnsi="Arial" w:cs="Arial"/>
          <w:color w:val="000000"/>
          <w:sz w:val="22"/>
          <w:szCs w:val="22"/>
        </w:rPr>
        <w:t>Exhibit J:</w:t>
      </w:r>
      <w:r>
        <w:rPr>
          <w:rFonts w:ascii="Arial" w:hAnsi="Arial" w:cs="Arial"/>
          <w:color w:val="000000"/>
          <w:sz w:val="22"/>
          <w:szCs w:val="22"/>
        </w:rPr>
        <w:tab/>
        <w:t>Wet well Drawing</w:t>
      </w:r>
    </w:p>
    <w:p w:rsidR="00555AB4" w:rsidRPr="0035681C" w:rsidRDefault="00120D67" w:rsidP="003218B0">
      <w:pPr>
        <w:tabs>
          <w:tab w:val="left" w:pos="-720"/>
          <w:tab w:val="left" w:pos="0"/>
          <w:tab w:val="left" w:pos="720"/>
          <w:tab w:val="left" w:pos="2160"/>
          <w:tab w:val="left" w:pos="2448"/>
          <w:tab w:val="left" w:pos="3168"/>
        </w:tabs>
        <w:rPr>
          <w:rFonts w:ascii="Arial" w:hAnsi="Arial" w:cs="Arial"/>
          <w:color w:val="000000"/>
        </w:rPr>
      </w:pPr>
      <w:r>
        <w:rPr>
          <w:rFonts w:ascii="Arial" w:hAnsi="Arial" w:cs="Arial"/>
          <w:color w:val="000000"/>
          <w:sz w:val="22"/>
          <w:szCs w:val="22"/>
        </w:rPr>
        <w:tab/>
        <w:t>Exhibit K</w:t>
      </w:r>
      <w:r w:rsidR="006B692A">
        <w:rPr>
          <w:rFonts w:ascii="Arial" w:hAnsi="Arial" w:cs="Arial"/>
          <w:color w:val="000000"/>
          <w:sz w:val="22"/>
          <w:szCs w:val="22"/>
        </w:rPr>
        <w:t xml:space="preserve"> </w:t>
      </w:r>
      <w:r w:rsidR="00213432">
        <w:rPr>
          <w:rFonts w:ascii="Arial" w:hAnsi="Arial" w:cs="Arial"/>
          <w:color w:val="000000"/>
          <w:sz w:val="22"/>
          <w:szCs w:val="22"/>
        </w:rPr>
        <w:t xml:space="preserve">         </w:t>
      </w:r>
      <w:r w:rsidR="006B692A">
        <w:rPr>
          <w:rFonts w:ascii="Arial" w:hAnsi="Arial" w:cs="Arial"/>
          <w:color w:val="000000"/>
          <w:sz w:val="22"/>
          <w:szCs w:val="22"/>
        </w:rPr>
        <w:t>1 and 2</w:t>
      </w:r>
      <w:r>
        <w:rPr>
          <w:rFonts w:ascii="Arial" w:hAnsi="Arial" w:cs="Arial"/>
          <w:color w:val="000000"/>
          <w:sz w:val="22"/>
          <w:szCs w:val="22"/>
        </w:rPr>
        <w:t>:</w:t>
      </w:r>
      <w:r w:rsidR="006B692A">
        <w:rPr>
          <w:rFonts w:ascii="Arial" w:hAnsi="Arial" w:cs="Arial"/>
          <w:color w:val="000000"/>
          <w:sz w:val="22"/>
          <w:szCs w:val="22"/>
        </w:rPr>
        <w:t xml:space="preserve"> </w:t>
      </w:r>
      <w:r>
        <w:rPr>
          <w:rFonts w:ascii="Arial" w:hAnsi="Arial" w:cs="Arial"/>
          <w:color w:val="000000"/>
          <w:sz w:val="22"/>
          <w:szCs w:val="22"/>
        </w:rPr>
        <w:tab/>
        <w:t>Pictures of bridges</w:t>
      </w:r>
    </w:p>
    <w:p w:rsidR="00555AB4"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r w:rsidR="00395054">
        <w:rPr>
          <w:rFonts w:ascii="Arial" w:hAnsi="Arial" w:cs="Arial"/>
          <w:color w:val="000000"/>
          <w:sz w:val="22"/>
          <w:szCs w:val="22"/>
        </w:rPr>
        <w:t>Exhibit L:</w:t>
      </w:r>
      <w:r w:rsidR="00395054">
        <w:rPr>
          <w:rFonts w:ascii="Arial" w:hAnsi="Arial" w:cs="Arial"/>
          <w:color w:val="000000"/>
          <w:sz w:val="22"/>
          <w:szCs w:val="22"/>
        </w:rPr>
        <w:tab/>
        <w:t>Concrete Footing drawings</w:t>
      </w:r>
    </w:p>
    <w:p w:rsidR="00C5712D" w:rsidRDefault="00C5712D">
      <w:pPr>
        <w:rPr>
          <w:rFonts w:ascii="Arial" w:hAnsi="Arial" w:cs="Arial"/>
          <w:color w:val="000000"/>
          <w:sz w:val="22"/>
          <w:szCs w:val="22"/>
        </w:rPr>
      </w:pPr>
      <w:r>
        <w:rPr>
          <w:rFonts w:ascii="Arial" w:hAnsi="Arial" w:cs="Arial"/>
          <w:color w:val="000000"/>
          <w:sz w:val="22"/>
          <w:szCs w:val="22"/>
        </w:rPr>
        <w:br w:type="page"/>
      </w:r>
    </w:p>
    <w:p w:rsidR="00395054" w:rsidRPr="00C92488" w:rsidRDefault="00395054" w:rsidP="0082394A">
      <w:pPr>
        <w:tabs>
          <w:tab w:val="left" w:pos="720"/>
          <w:tab w:val="left" w:pos="1440"/>
        </w:tabs>
        <w:rPr>
          <w:rFonts w:ascii="Arial" w:hAnsi="Arial" w:cs="Arial"/>
          <w:color w:val="000000"/>
          <w:sz w:val="22"/>
          <w:szCs w:val="22"/>
        </w:rPr>
      </w:pP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9"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r>
        <w:rPr>
          <w:rFonts w:ascii="Arial" w:hAnsi="Arial" w:cs="Arial"/>
          <w:b/>
          <w:color w:val="000000"/>
          <w:sz w:val="22"/>
          <w:szCs w:val="22"/>
          <w:u w:val="single"/>
        </w:rPr>
        <w:t>PREP</w:t>
      </w:r>
    </w:p>
    <w:p w:rsidR="00304D2B" w:rsidRPr="00F874CC" w:rsidRDefault="00304D2B"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Construct barricades for work area to protect </w:t>
      </w:r>
      <w:r w:rsidR="00DF5A40">
        <w:rPr>
          <w:rFonts w:ascii="Arial" w:hAnsi="Arial" w:cs="Arial"/>
          <w:color w:val="000000"/>
          <w:sz w:val="22"/>
          <w:szCs w:val="22"/>
        </w:rPr>
        <w:t>pedestrian</w:t>
      </w:r>
      <w:r>
        <w:rPr>
          <w:rFonts w:ascii="Arial" w:hAnsi="Arial" w:cs="Arial"/>
          <w:color w:val="000000"/>
          <w:sz w:val="22"/>
          <w:szCs w:val="22"/>
        </w:rPr>
        <w:t xml:space="preserve"> </w:t>
      </w:r>
      <w:r w:rsidR="00F82343">
        <w:rPr>
          <w:rFonts w:ascii="Arial" w:hAnsi="Arial" w:cs="Arial"/>
          <w:color w:val="000000"/>
          <w:sz w:val="22"/>
          <w:szCs w:val="22"/>
        </w:rPr>
        <w:t xml:space="preserve">and vehicle </w:t>
      </w:r>
      <w:r>
        <w:rPr>
          <w:rFonts w:ascii="Arial" w:hAnsi="Arial" w:cs="Arial"/>
          <w:color w:val="000000"/>
          <w:sz w:val="22"/>
          <w:szCs w:val="22"/>
        </w:rPr>
        <w:t>traffic. This may be done using caution tape</w:t>
      </w:r>
      <w:r w:rsidR="00BB08C4">
        <w:rPr>
          <w:rFonts w:ascii="Arial" w:hAnsi="Arial" w:cs="Arial"/>
          <w:color w:val="000000"/>
          <w:sz w:val="22"/>
          <w:szCs w:val="22"/>
        </w:rPr>
        <w:t xml:space="preserve"> with</w:t>
      </w:r>
      <w:r w:rsidR="00497452">
        <w:rPr>
          <w:rFonts w:ascii="Arial" w:hAnsi="Arial" w:cs="Arial"/>
          <w:color w:val="000000"/>
          <w:sz w:val="22"/>
          <w:szCs w:val="22"/>
        </w:rPr>
        <w:t xml:space="preserve"> structural supports</w:t>
      </w:r>
      <w:r w:rsidR="00F82343">
        <w:rPr>
          <w:rFonts w:ascii="Arial" w:hAnsi="Arial" w:cs="Arial"/>
          <w:color w:val="000000"/>
          <w:sz w:val="22"/>
          <w:szCs w:val="22"/>
        </w:rPr>
        <w:t>.</w:t>
      </w:r>
      <w:r>
        <w:rPr>
          <w:rFonts w:ascii="Arial" w:hAnsi="Arial" w:cs="Arial"/>
          <w:color w:val="000000"/>
          <w:sz w:val="22"/>
          <w:szCs w:val="22"/>
        </w:rPr>
        <w:t xml:space="preserve"> </w:t>
      </w:r>
      <w:r w:rsidR="00F82343">
        <w:rPr>
          <w:rFonts w:ascii="Arial" w:hAnsi="Arial" w:cs="Arial"/>
          <w:color w:val="000000"/>
          <w:sz w:val="22"/>
          <w:szCs w:val="22"/>
        </w:rPr>
        <w:t>Post construction warning signs that show men and equipment at work.</w:t>
      </w:r>
    </w:p>
    <w:p w:rsidR="00F874CC" w:rsidRDefault="00401B80" w:rsidP="00F82343">
      <w:pPr>
        <w:ind w:left="720"/>
        <w:rPr>
          <w:rFonts w:ascii="Arial" w:hAnsi="Arial" w:cs="Arial"/>
          <w:b/>
          <w:color w:val="000000"/>
          <w:sz w:val="22"/>
          <w:szCs w:val="22"/>
          <w:u w:val="single"/>
        </w:rPr>
      </w:pPr>
      <w:r>
        <w:rPr>
          <w:rFonts w:ascii="Arial" w:hAnsi="Arial" w:cs="Arial"/>
          <w:color w:val="000000"/>
          <w:sz w:val="22"/>
          <w:szCs w:val="22"/>
        </w:rPr>
        <w:t>.</w:t>
      </w:r>
    </w:p>
    <w:p w:rsidR="00684462" w:rsidRDefault="00684462" w:rsidP="00684462">
      <w:pPr>
        <w:rPr>
          <w:rFonts w:ascii="Arial" w:hAnsi="Arial" w:cs="Arial"/>
          <w:b/>
          <w:color w:val="000000"/>
          <w:sz w:val="22"/>
          <w:szCs w:val="22"/>
          <w:u w:val="single"/>
        </w:rPr>
      </w:pPr>
      <w:r>
        <w:rPr>
          <w:rFonts w:ascii="Arial" w:hAnsi="Arial" w:cs="Arial"/>
          <w:b/>
          <w:color w:val="000000"/>
          <w:sz w:val="22"/>
          <w:szCs w:val="22"/>
          <w:u w:val="single"/>
        </w:rPr>
        <w:t>NOTE</w:t>
      </w:r>
    </w:p>
    <w:p w:rsidR="00F565AF" w:rsidRDefault="0015010B" w:rsidP="00F565AF">
      <w:pPr>
        <w:pStyle w:val="ListParagraph"/>
        <w:numPr>
          <w:ilvl w:val="0"/>
          <w:numId w:val="26"/>
        </w:numPr>
        <w:rPr>
          <w:rFonts w:ascii="Arial" w:hAnsi="Arial" w:cs="Arial"/>
          <w:color w:val="000000"/>
        </w:rPr>
      </w:pPr>
      <w:r>
        <w:rPr>
          <w:rFonts w:ascii="Arial" w:hAnsi="Arial" w:cs="Arial"/>
          <w:color w:val="000000"/>
        </w:rPr>
        <w:t xml:space="preserve">Electrical main service and </w:t>
      </w:r>
      <w:proofErr w:type="gramStart"/>
      <w:r>
        <w:rPr>
          <w:rFonts w:ascii="Arial" w:hAnsi="Arial" w:cs="Arial"/>
          <w:color w:val="000000"/>
        </w:rPr>
        <w:t>trans</w:t>
      </w:r>
      <w:proofErr w:type="gramEnd"/>
      <w:r>
        <w:rPr>
          <w:rFonts w:ascii="Arial" w:hAnsi="Arial" w:cs="Arial"/>
          <w:color w:val="000000"/>
        </w:rPr>
        <w:t xml:space="preserve"> socket (meter can) will be supplied by ONCOR.</w:t>
      </w:r>
    </w:p>
    <w:p w:rsidR="00F565AF" w:rsidRPr="00F565AF" w:rsidRDefault="00F565AF" w:rsidP="00F565AF">
      <w:pPr>
        <w:pStyle w:val="ListParagraph"/>
        <w:numPr>
          <w:ilvl w:val="0"/>
          <w:numId w:val="26"/>
        </w:numPr>
        <w:rPr>
          <w:rFonts w:ascii="Arial" w:hAnsi="Arial" w:cs="Arial"/>
          <w:color w:val="000000"/>
        </w:rPr>
      </w:pPr>
      <w:r>
        <w:rPr>
          <w:rFonts w:ascii="Arial" w:hAnsi="Arial" w:cs="Arial"/>
          <w:color w:val="000000"/>
        </w:rPr>
        <w:t xml:space="preserve">TSTC </w:t>
      </w:r>
      <w:r w:rsidRPr="00F565AF">
        <w:rPr>
          <w:rFonts w:ascii="Arial" w:hAnsi="Arial" w:cs="Arial"/>
          <w:color w:val="000000"/>
        </w:rPr>
        <w:t>shall furnish</w:t>
      </w:r>
      <w:r w:rsidR="00FD584D">
        <w:rPr>
          <w:rFonts w:ascii="Arial" w:hAnsi="Arial" w:cs="Arial"/>
          <w:color w:val="000000"/>
        </w:rPr>
        <w:t xml:space="preserve"> and install wet well pump.</w:t>
      </w:r>
    </w:p>
    <w:p w:rsidR="0069668D" w:rsidRDefault="0069668D" w:rsidP="0069668D">
      <w:pPr>
        <w:rPr>
          <w:rFonts w:ascii="Arial" w:hAnsi="Arial" w:cs="Arial"/>
          <w:b/>
          <w:color w:val="000000"/>
          <w:sz w:val="22"/>
          <w:szCs w:val="22"/>
          <w:u w:val="single"/>
        </w:rPr>
      </w:pPr>
    </w:p>
    <w:p w:rsidR="002261A8" w:rsidRDefault="002261A8" w:rsidP="002261A8">
      <w:pPr>
        <w:rPr>
          <w:b/>
          <w:color w:val="191413"/>
          <w:sz w:val="22"/>
          <w:szCs w:val="22"/>
          <w:shd w:val="clear" w:color="auto" w:fill="FFFFFF"/>
        </w:rPr>
      </w:pPr>
    </w:p>
    <w:p w:rsidR="002261A8" w:rsidRDefault="002261A8" w:rsidP="002261A8">
      <w:pPr>
        <w:rPr>
          <w:b/>
          <w:color w:val="191413"/>
          <w:sz w:val="22"/>
          <w:szCs w:val="22"/>
          <w:shd w:val="clear" w:color="auto" w:fill="FFFFFF"/>
        </w:rPr>
      </w:pPr>
      <w:r>
        <w:rPr>
          <w:b/>
          <w:color w:val="191413"/>
          <w:sz w:val="22"/>
          <w:szCs w:val="22"/>
          <w:shd w:val="clear" w:color="auto" w:fill="FFFFFF"/>
        </w:rPr>
        <w:t>Construction</w:t>
      </w:r>
    </w:p>
    <w:p w:rsidR="002261A8" w:rsidRPr="0023488F" w:rsidRDefault="002261A8" w:rsidP="002261A8">
      <w:pPr>
        <w:rPr>
          <w:rFonts w:asciiTheme="minorHAnsi" w:hAnsiTheme="minorHAnsi" w:cs="Arial"/>
          <w:color w:val="000000"/>
          <w:sz w:val="22"/>
          <w:szCs w:val="22"/>
          <w:u w:val="single"/>
        </w:rPr>
      </w:pPr>
    </w:p>
    <w:p w:rsidR="00E80CAE" w:rsidRPr="00E347DC" w:rsidRDefault="00E80CAE" w:rsidP="002261A8">
      <w:pPr>
        <w:numPr>
          <w:ilvl w:val="0"/>
          <w:numId w:val="22"/>
        </w:numPr>
        <w:rPr>
          <w:rFonts w:asciiTheme="minorHAnsi" w:hAnsiTheme="minorHAnsi" w:cs="Arial"/>
          <w:sz w:val="22"/>
          <w:szCs w:val="22"/>
          <w:u w:val="single"/>
        </w:rPr>
      </w:pPr>
      <w:r>
        <w:rPr>
          <w:rFonts w:asciiTheme="minorHAnsi" w:hAnsiTheme="minorHAnsi" w:cs="Arial"/>
          <w:sz w:val="22"/>
          <w:szCs w:val="22"/>
        </w:rPr>
        <w:t xml:space="preserve">Contractor shall </w:t>
      </w:r>
      <w:r w:rsidR="00F82343">
        <w:rPr>
          <w:rFonts w:asciiTheme="minorHAnsi" w:hAnsiTheme="minorHAnsi" w:cs="Arial"/>
          <w:sz w:val="22"/>
          <w:szCs w:val="22"/>
        </w:rPr>
        <w:t>excavate soil to prepare for construction of new wet well pond</w:t>
      </w:r>
      <w:r w:rsidR="009670D8">
        <w:rPr>
          <w:rFonts w:asciiTheme="minorHAnsi" w:hAnsiTheme="minorHAnsi" w:cs="Arial"/>
          <w:sz w:val="22"/>
          <w:szCs w:val="22"/>
        </w:rPr>
        <w:t>, new T Box,</w:t>
      </w:r>
      <w:r w:rsidR="005C1F5E">
        <w:rPr>
          <w:rFonts w:asciiTheme="minorHAnsi" w:hAnsiTheme="minorHAnsi" w:cs="Arial"/>
          <w:sz w:val="22"/>
          <w:szCs w:val="22"/>
        </w:rPr>
        <w:t xml:space="preserve"> and installation of</w:t>
      </w:r>
      <w:r w:rsidR="009670D8">
        <w:rPr>
          <w:rFonts w:asciiTheme="minorHAnsi" w:hAnsiTheme="minorHAnsi" w:cs="Arial"/>
          <w:sz w:val="22"/>
          <w:szCs w:val="22"/>
        </w:rPr>
        <w:t xml:space="preserve"> wet well</w:t>
      </w:r>
      <w:r w:rsidR="00F82343">
        <w:rPr>
          <w:rFonts w:asciiTheme="minorHAnsi" w:hAnsiTheme="minorHAnsi" w:cs="Arial"/>
          <w:sz w:val="22"/>
          <w:szCs w:val="22"/>
        </w:rPr>
        <w:t>.</w:t>
      </w:r>
      <w:r w:rsidR="00E347DC">
        <w:rPr>
          <w:rFonts w:asciiTheme="minorHAnsi" w:hAnsiTheme="minorHAnsi" w:cs="Arial"/>
          <w:sz w:val="22"/>
          <w:szCs w:val="22"/>
        </w:rPr>
        <w:t xml:space="preserve"> Location and dimensions of these</w:t>
      </w:r>
      <w:r w:rsidR="00ED5DB5">
        <w:rPr>
          <w:rFonts w:asciiTheme="minorHAnsi" w:hAnsiTheme="minorHAnsi" w:cs="Arial"/>
          <w:sz w:val="22"/>
          <w:szCs w:val="22"/>
        </w:rPr>
        <w:t xml:space="preserve"> shown in Exhibit F.</w:t>
      </w:r>
      <w:r w:rsidR="000C7156">
        <w:rPr>
          <w:rFonts w:asciiTheme="minorHAnsi" w:hAnsiTheme="minorHAnsi" w:cs="Arial"/>
          <w:sz w:val="22"/>
          <w:szCs w:val="22"/>
        </w:rPr>
        <w:t xml:space="preserve"> Excavate pond to 16’ depth with a 1-3 slope.  </w:t>
      </w:r>
    </w:p>
    <w:p w:rsidR="00AD0BD8" w:rsidRPr="00AD0BD8" w:rsidRDefault="00AD0BD8" w:rsidP="002261A8">
      <w:pPr>
        <w:numPr>
          <w:ilvl w:val="0"/>
          <w:numId w:val="22"/>
        </w:numPr>
        <w:rPr>
          <w:rFonts w:asciiTheme="minorHAnsi" w:hAnsiTheme="minorHAnsi" w:cs="Arial"/>
          <w:sz w:val="22"/>
          <w:szCs w:val="22"/>
          <w:u w:val="single"/>
        </w:rPr>
      </w:pPr>
      <w:r w:rsidRPr="00AD0BD8">
        <w:rPr>
          <w:rFonts w:asciiTheme="minorHAnsi" w:hAnsiTheme="minorHAnsi"/>
          <w:sz w:val="22"/>
          <w:szCs w:val="22"/>
        </w:rPr>
        <w:t>Contractor is to excavate for installation of wet well. The base for the wet well is to be P gravel that is 12”x8’x8’ and leveled. Bottom ring of wet well is to be 60”Hanson’s monolithic manhole base with an 18” Core-N-Seal set at 18” above bottom of wet well. River sand shall be poured and compacted outside the wet well 3’ for the entire height of wet well. The remaining area is to be filled with soil that has been excavated for the wet well.</w:t>
      </w:r>
    </w:p>
    <w:p w:rsidR="005C1F5E" w:rsidRPr="00551DBE" w:rsidRDefault="009670D8" w:rsidP="002261A8">
      <w:pPr>
        <w:numPr>
          <w:ilvl w:val="0"/>
          <w:numId w:val="22"/>
        </w:numPr>
        <w:rPr>
          <w:rFonts w:asciiTheme="minorHAnsi" w:hAnsiTheme="minorHAnsi" w:cs="Arial"/>
          <w:sz w:val="22"/>
          <w:szCs w:val="22"/>
          <w:u w:val="single"/>
        </w:rPr>
      </w:pPr>
      <w:r>
        <w:rPr>
          <w:rFonts w:asciiTheme="minorHAnsi" w:hAnsiTheme="minorHAnsi" w:cs="Arial"/>
          <w:sz w:val="22"/>
          <w:szCs w:val="22"/>
        </w:rPr>
        <w:t xml:space="preserve"> The 60” manhole rings must be</w:t>
      </w:r>
      <w:r w:rsidR="005C1F5E">
        <w:rPr>
          <w:rFonts w:asciiTheme="minorHAnsi" w:hAnsiTheme="minorHAnsi" w:cs="Arial"/>
          <w:sz w:val="22"/>
          <w:szCs w:val="22"/>
        </w:rPr>
        <w:t xml:space="preserve"> </w:t>
      </w:r>
      <w:r w:rsidR="00C07926" w:rsidRPr="00C07926">
        <w:rPr>
          <w:rFonts w:asciiTheme="minorHAnsi" w:hAnsiTheme="minorHAnsi" w:cs="Arial"/>
          <w:sz w:val="22"/>
          <w:szCs w:val="22"/>
        </w:rPr>
        <w:t>manufactured in accordance with ASTM C 478-</w:t>
      </w:r>
      <w:r w:rsidR="00C07926" w:rsidRPr="00551DBE">
        <w:rPr>
          <w:rFonts w:asciiTheme="minorHAnsi" w:hAnsiTheme="minorHAnsi" w:cs="Arial"/>
          <w:sz w:val="22"/>
          <w:szCs w:val="22"/>
        </w:rPr>
        <w:t>07</w:t>
      </w:r>
      <w:r w:rsidR="00551DBE">
        <w:rPr>
          <w:rFonts w:asciiTheme="minorHAnsi" w:hAnsiTheme="minorHAnsi" w:cs="Arial"/>
          <w:sz w:val="22"/>
          <w:szCs w:val="22"/>
        </w:rPr>
        <w:t>.</w:t>
      </w:r>
      <w:r w:rsidR="005C1F5E" w:rsidRPr="00551DBE">
        <w:rPr>
          <w:rFonts w:asciiTheme="minorHAnsi" w:hAnsiTheme="minorHAnsi" w:cs="Arial"/>
          <w:sz w:val="22"/>
          <w:szCs w:val="22"/>
        </w:rPr>
        <w:t>These</w:t>
      </w:r>
      <w:r w:rsidR="005C1F5E">
        <w:rPr>
          <w:rFonts w:asciiTheme="minorHAnsi" w:hAnsiTheme="minorHAnsi" w:cs="Arial"/>
          <w:sz w:val="22"/>
          <w:szCs w:val="22"/>
        </w:rPr>
        <w:t xml:space="preserve"> rings to maintain elevation shown in Exhibit</w:t>
      </w:r>
      <w:r w:rsidR="00120D67">
        <w:rPr>
          <w:rFonts w:asciiTheme="minorHAnsi" w:hAnsiTheme="minorHAnsi" w:cs="Arial"/>
          <w:sz w:val="22"/>
          <w:szCs w:val="22"/>
        </w:rPr>
        <w:t xml:space="preserve"> J.</w:t>
      </w:r>
      <w:r w:rsidR="00551DBE">
        <w:rPr>
          <w:rFonts w:asciiTheme="minorHAnsi" w:hAnsiTheme="minorHAnsi" w:cs="Arial"/>
          <w:sz w:val="22"/>
          <w:szCs w:val="22"/>
        </w:rPr>
        <w:t xml:space="preserve"> Contractor to construct 12’ x 20’ x 6” top concrete slab for wet well building using 3500 PSI concrete with #5 bar 16” O.C. Slab location shown on Exhibit F and centered on wet well.</w:t>
      </w:r>
    </w:p>
    <w:p w:rsidR="00551DBE" w:rsidRPr="009670D8" w:rsidRDefault="00551DBE" w:rsidP="002261A8">
      <w:pPr>
        <w:numPr>
          <w:ilvl w:val="0"/>
          <w:numId w:val="22"/>
        </w:numPr>
        <w:rPr>
          <w:rFonts w:asciiTheme="minorHAnsi" w:hAnsiTheme="minorHAnsi" w:cs="Arial"/>
          <w:sz w:val="22"/>
          <w:szCs w:val="22"/>
          <w:u w:val="single"/>
        </w:rPr>
      </w:pPr>
      <w:r>
        <w:rPr>
          <w:rFonts w:asciiTheme="minorHAnsi" w:hAnsiTheme="minorHAnsi" w:cs="Arial"/>
          <w:sz w:val="22"/>
          <w:szCs w:val="22"/>
        </w:rPr>
        <w:t>After wet well is installed then contractor will trench out soil for 18” PVC inlet pipe</w:t>
      </w:r>
      <w:proofErr w:type="gramStart"/>
      <w:r>
        <w:rPr>
          <w:rFonts w:asciiTheme="minorHAnsi" w:hAnsiTheme="minorHAnsi" w:cs="Arial"/>
          <w:sz w:val="22"/>
          <w:szCs w:val="22"/>
        </w:rPr>
        <w:t>.</w:t>
      </w:r>
      <w:r w:rsidR="00AF5B27">
        <w:rPr>
          <w:rFonts w:asciiTheme="minorHAnsi" w:hAnsiTheme="minorHAnsi" w:cs="Arial"/>
          <w:sz w:val="22"/>
          <w:szCs w:val="22"/>
        </w:rPr>
        <w:t>.</w:t>
      </w:r>
      <w:proofErr w:type="gramEnd"/>
      <w:r w:rsidR="00AF5B27">
        <w:rPr>
          <w:rFonts w:asciiTheme="minorHAnsi" w:hAnsiTheme="minorHAnsi" w:cs="Arial"/>
          <w:sz w:val="22"/>
          <w:szCs w:val="22"/>
        </w:rPr>
        <w:t xml:space="preserve"> </w:t>
      </w:r>
    </w:p>
    <w:p w:rsidR="009670D8" w:rsidRPr="00ED5DB5" w:rsidRDefault="009670D8" w:rsidP="002261A8">
      <w:pPr>
        <w:numPr>
          <w:ilvl w:val="0"/>
          <w:numId w:val="22"/>
        </w:numPr>
        <w:rPr>
          <w:rFonts w:asciiTheme="minorHAnsi" w:hAnsiTheme="minorHAnsi" w:cs="Arial"/>
          <w:sz w:val="22"/>
          <w:szCs w:val="22"/>
          <w:u w:val="single"/>
        </w:rPr>
      </w:pPr>
      <w:r>
        <w:rPr>
          <w:rFonts w:asciiTheme="minorHAnsi" w:hAnsiTheme="minorHAnsi" w:cs="Arial"/>
          <w:sz w:val="22"/>
          <w:szCs w:val="22"/>
        </w:rPr>
        <w:t xml:space="preserve">Contractor to furnish and install </w:t>
      </w:r>
      <w:r w:rsidR="00AD0BD8">
        <w:rPr>
          <w:rFonts w:asciiTheme="minorHAnsi" w:hAnsiTheme="minorHAnsi" w:cs="Arial"/>
          <w:sz w:val="22"/>
          <w:szCs w:val="22"/>
        </w:rPr>
        <w:t>18” SDR 32.5</w:t>
      </w:r>
      <w:r>
        <w:rPr>
          <w:rFonts w:asciiTheme="minorHAnsi" w:hAnsiTheme="minorHAnsi" w:cs="Arial"/>
          <w:sz w:val="22"/>
          <w:szCs w:val="22"/>
        </w:rPr>
        <w:t xml:space="preserve"> PVC  inlet supply pipe as per drawing Exhibit J.</w:t>
      </w:r>
      <w:r w:rsidR="00684462">
        <w:rPr>
          <w:rFonts w:asciiTheme="minorHAnsi" w:hAnsiTheme="minorHAnsi" w:cs="Arial"/>
          <w:sz w:val="22"/>
          <w:szCs w:val="22"/>
        </w:rPr>
        <w:t xml:space="preserve"> </w:t>
      </w:r>
      <w:r w:rsidR="00AD0BD8" w:rsidRPr="00AD0BD8">
        <w:rPr>
          <w:rFonts w:asciiTheme="minorHAnsi" w:hAnsiTheme="minorHAnsi"/>
          <w:sz w:val="22"/>
          <w:szCs w:val="22"/>
        </w:rPr>
        <w:t xml:space="preserve">Supply pipe to be supported between concrete support (pond end of supply pipe) and point of penetration of pipe into soil. These supports to be </w:t>
      </w:r>
      <w:proofErr w:type="spellStart"/>
      <w:r w:rsidR="00AD0BD8" w:rsidRPr="00AD0BD8">
        <w:rPr>
          <w:rFonts w:asciiTheme="minorHAnsi" w:hAnsiTheme="minorHAnsi"/>
          <w:sz w:val="22"/>
          <w:szCs w:val="22"/>
        </w:rPr>
        <w:t>Redi</w:t>
      </w:r>
      <w:proofErr w:type="spellEnd"/>
      <w:r w:rsidR="00AD0BD8" w:rsidRPr="00AD0BD8">
        <w:rPr>
          <w:rFonts w:asciiTheme="minorHAnsi" w:hAnsiTheme="minorHAnsi"/>
          <w:sz w:val="22"/>
          <w:szCs w:val="22"/>
        </w:rPr>
        <w:t>-Mix (or equal) concrete bags stacked with anchorage to pipe and set at 5’ O.C. Supply pipe to be set in river sand or P gravel during it’s back fill.</w:t>
      </w:r>
      <w:r w:rsidR="00AD0BD8">
        <w:rPr>
          <w:b/>
        </w:rPr>
        <w:t xml:space="preserve"> </w:t>
      </w:r>
      <w:r w:rsidR="00684462">
        <w:rPr>
          <w:rFonts w:asciiTheme="minorHAnsi" w:hAnsiTheme="minorHAnsi" w:cs="Arial"/>
          <w:sz w:val="22"/>
          <w:szCs w:val="22"/>
        </w:rPr>
        <w:t>Supply end of</w:t>
      </w:r>
      <w:r>
        <w:rPr>
          <w:rFonts w:asciiTheme="minorHAnsi" w:hAnsiTheme="minorHAnsi" w:cs="Arial"/>
          <w:sz w:val="22"/>
          <w:szCs w:val="22"/>
        </w:rPr>
        <w:t xml:space="preserve"> </w:t>
      </w:r>
      <w:r w:rsidR="00684462">
        <w:rPr>
          <w:rFonts w:asciiTheme="minorHAnsi" w:hAnsiTheme="minorHAnsi" w:cs="Arial"/>
          <w:sz w:val="22"/>
          <w:szCs w:val="22"/>
        </w:rPr>
        <w:t>i</w:t>
      </w:r>
      <w:r>
        <w:rPr>
          <w:rFonts w:asciiTheme="minorHAnsi" w:hAnsiTheme="minorHAnsi" w:cs="Arial"/>
          <w:sz w:val="22"/>
          <w:szCs w:val="22"/>
        </w:rPr>
        <w:t xml:space="preserve">nlet pipe to set on </w:t>
      </w:r>
      <w:r w:rsidR="00684462">
        <w:rPr>
          <w:rFonts w:asciiTheme="minorHAnsi" w:hAnsiTheme="minorHAnsi" w:cs="Arial"/>
          <w:sz w:val="22"/>
          <w:szCs w:val="22"/>
        </w:rPr>
        <w:t xml:space="preserve">vertical </w:t>
      </w:r>
      <w:r>
        <w:rPr>
          <w:rFonts w:asciiTheme="minorHAnsi" w:hAnsiTheme="minorHAnsi" w:cs="Arial"/>
          <w:sz w:val="22"/>
          <w:szCs w:val="22"/>
        </w:rPr>
        <w:t>concrete</w:t>
      </w:r>
      <w:r w:rsidR="00684462">
        <w:rPr>
          <w:rFonts w:asciiTheme="minorHAnsi" w:hAnsiTheme="minorHAnsi" w:cs="Arial"/>
          <w:sz w:val="22"/>
          <w:szCs w:val="22"/>
        </w:rPr>
        <w:t xml:space="preserve"> ring that is saddled out for inlet pipe to set on. Inlet pipe to be strapped to concrete ring with 3/8” galvanized rod that is anchored to ring.</w:t>
      </w:r>
      <w:r w:rsidR="000F046F">
        <w:rPr>
          <w:rFonts w:asciiTheme="minorHAnsi" w:hAnsiTheme="minorHAnsi" w:cs="Arial"/>
          <w:sz w:val="22"/>
          <w:szCs w:val="22"/>
        </w:rPr>
        <w:t xml:space="preserve"> </w:t>
      </w:r>
      <w:r w:rsidR="00684462">
        <w:rPr>
          <w:rFonts w:asciiTheme="minorHAnsi" w:hAnsiTheme="minorHAnsi" w:cs="Arial"/>
          <w:sz w:val="22"/>
          <w:szCs w:val="22"/>
        </w:rPr>
        <w:t xml:space="preserve">This ring shall keep </w:t>
      </w:r>
      <w:r w:rsidR="00AF5B27">
        <w:rPr>
          <w:rFonts w:asciiTheme="minorHAnsi" w:hAnsiTheme="minorHAnsi" w:cs="Arial"/>
          <w:sz w:val="22"/>
          <w:szCs w:val="22"/>
        </w:rPr>
        <w:t xml:space="preserve">top of </w:t>
      </w:r>
      <w:r w:rsidR="00684462">
        <w:rPr>
          <w:rFonts w:asciiTheme="minorHAnsi" w:hAnsiTheme="minorHAnsi" w:cs="Arial"/>
          <w:sz w:val="22"/>
          <w:szCs w:val="22"/>
        </w:rPr>
        <w:t>pipe</w:t>
      </w:r>
      <w:r w:rsidR="00AF5B27">
        <w:rPr>
          <w:rFonts w:asciiTheme="minorHAnsi" w:hAnsiTheme="minorHAnsi" w:cs="Arial"/>
          <w:sz w:val="22"/>
          <w:szCs w:val="22"/>
        </w:rPr>
        <w:t xml:space="preserve"> </w:t>
      </w:r>
      <w:r w:rsidR="00684462">
        <w:rPr>
          <w:rFonts w:asciiTheme="minorHAnsi" w:hAnsiTheme="minorHAnsi" w:cs="Arial"/>
          <w:sz w:val="22"/>
          <w:szCs w:val="22"/>
        </w:rPr>
        <w:t>at 24” above bottom elevation of new wet well pond.</w:t>
      </w:r>
    </w:p>
    <w:p w:rsidR="00ED5DB5" w:rsidRDefault="00DA4366" w:rsidP="002261A8">
      <w:pPr>
        <w:numPr>
          <w:ilvl w:val="0"/>
          <w:numId w:val="22"/>
        </w:numPr>
        <w:rPr>
          <w:rFonts w:asciiTheme="minorHAnsi" w:hAnsiTheme="minorHAnsi" w:cs="Arial"/>
          <w:sz w:val="22"/>
          <w:szCs w:val="22"/>
        </w:rPr>
      </w:pPr>
      <w:r>
        <w:rPr>
          <w:rFonts w:asciiTheme="minorHAnsi" w:hAnsiTheme="minorHAnsi" w:cs="Arial"/>
          <w:sz w:val="22"/>
          <w:szCs w:val="22"/>
        </w:rPr>
        <w:t>Wet well top slab shall be as</w:t>
      </w:r>
      <w:r w:rsidR="00120D67">
        <w:rPr>
          <w:rFonts w:asciiTheme="minorHAnsi" w:hAnsiTheme="minorHAnsi" w:cs="Arial"/>
          <w:sz w:val="22"/>
          <w:szCs w:val="22"/>
        </w:rPr>
        <w:t xml:space="preserve"> per drawing listed in Exhibit J. Th</w:t>
      </w:r>
      <w:r>
        <w:rPr>
          <w:rFonts w:asciiTheme="minorHAnsi" w:hAnsiTheme="minorHAnsi" w:cs="Arial"/>
          <w:sz w:val="22"/>
          <w:szCs w:val="22"/>
        </w:rPr>
        <w:t>e dimensions shall be 12’x20’x6” thick. The concrete shall be 3,500 PSI with #5 bar on 16’ O.C.</w:t>
      </w:r>
      <w:r w:rsidR="0098425D">
        <w:rPr>
          <w:rFonts w:asciiTheme="minorHAnsi" w:hAnsiTheme="minorHAnsi" w:cs="Arial"/>
          <w:sz w:val="22"/>
          <w:szCs w:val="22"/>
        </w:rPr>
        <w:t xml:space="preserve"> Structure to have a </w:t>
      </w:r>
      <w:proofErr w:type="spellStart"/>
      <w:r w:rsidR="0098425D">
        <w:rPr>
          <w:rFonts w:asciiTheme="minorHAnsi" w:hAnsiTheme="minorHAnsi" w:cs="Arial"/>
          <w:sz w:val="22"/>
          <w:szCs w:val="22"/>
        </w:rPr>
        <w:t>mimimum</w:t>
      </w:r>
      <w:proofErr w:type="spellEnd"/>
      <w:r w:rsidR="0098425D">
        <w:rPr>
          <w:rFonts w:asciiTheme="minorHAnsi" w:hAnsiTheme="minorHAnsi" w:cs="Arial"/>
          <w:sz w:val="22"/>
          <w:szCs w:val="22"/>
        </w:rPr>
        <w:t xml:space="preserve"> 12”x 12” perimeter beam with 4- #5 reinforcement steel.</w:t>
      </w:r>
      <w:r>
        <w:rPr>
          <w:rFonts w:asciiTheme="minorHAnsi" w:hAnsiTheme="minorHAnsi" w:cs="Arial"/>
          <w:sz w:val="22"/>
          <w:szCs w:val="22"/>
        </w:rPr>
        <w:t xml:space="preserve"> Contractor to finish concrete off with smooth level finish. Contractor shall form for chase opening</w:t>
      </w:r>
      <w:r w:rsidR="009F3198">
        <w:rPr>
          <w:rFonts w:asciiTheme="minorHAnsi" w:hAnsiTheme="minorHAnsi" w:cs="Arial"/>
          <w:sz w:val="22"/>
          <w:szCs w:val="22"/>
        </w:rPr>
        <w:t xml:space="preserve"> in top slab</w:t>
      </w:r>
      <w:r>
        <w:rPr>
          <w:rFonts w:asciiTheme="minorHAnsi" w:hAnsiTheme="minorHAnsi" w:cs="Arial"/>
          <w:sz w:val="22"/>
          <w:szCs w:val="22"/>
        </w:rPr>
        <w:t xml:space="preserve"> to fit pump furnished by TSTC. Specifications for this pump shall</w:t>
      </w:r>
      <w:r w:rsidRPr="00DA4366">
        <w:rPr>
          <w:rFonts w:asciiTheme="minorHAnsi" w:hAnsiTheme="minorHAnsi" w:cs="Arial"/>
          <w:sz w:val="22"/>
          <w:szCs w:val="22"/>
        </w:rPr>
        <w:t xml:space="preserve"> </w:t>
      </w:r>
      <w:r>
        <w:rPr>
          <w:rFonts w:asciiTheme="minorHAnsi" w:hAnsiTheme="minorHAnsi" w:cs="Arial"/>
          <w:sz w:val="22"/>
          <w:szCs w:val="22"/>
        </w:rPr>
        <w:t>be listed in Exhibit H.</w:t>
      </w:r>
      <w:r w:rsidR="005C1F5E">
        <w:rPr>
          <w:rFonts w:asciiTheme="minorHAnsi" w:hAnsiTheme="minorHAnsi" w:cs="Arial"/>
          <w:sz w:val="22"/>
          <w:szCs w:val="22"/>
        </w:rPr>
        <w:t xml:space="preserve"> Any anchorage for pump that is to be embedded in concrete shall be done by contractor.</w:t>
      </w:r>
    </w:p>
    <w:p w:rsidR="00ED712D" w:rsidRDefault="00AD0BD8" w:rsidP="00ED712D">
      <w:pPr>
        <w:pStyle w:val="ListParagraph"/>
        <w:numPr>
          <w:ilvl w:val="0"/>
          <w:numId w:val="22"/>
        </w:numPr>
        <w:rPr>
          <w:b/>
        </w:rPr>
      </w:pPr>
      <w:r w:rsidRPr="00AD0BD8">
        <w:lastRenderedPageBreak/>
        <w:t>Furnish and install 6”steel pipe in foundation of metal building and extending out a minimum of 5’for outlet supply. Connect this pipe to existing 6”steel outlet supply pipe. There must be a valve on this line. If contractor bypasses existing valve then contractor must supply new valve</w:t>
      </w:r>
      <w:r w:rsidRPr="00AD0BD8">
        <w:rPr>
          <w:b/>
        </w:rPr>
        <w:t>.</w:t>
      </w:r>
    </w:p>
    <w:p w:rsidR="00ED712D" w:rsidRPr="00ED712D" w:rsidRDefault="00AD0BD8" w:rsidP="00ED712D">
      <w:pPr>
        <w:pStyle w:val="ListParagraph"/>
        <w:numPr>
          <w:ilvl w:val="0"/>
          <w:numId w:val="22"/>
        </w:numPr>
        <w:rPr>
          <w:b/>
        </w:rPr>
      </w:pPr>
      <w:r w:rsidRPr="00ED712D">
        <w:rPr>
          <w:rFonts w:asciiTheme="minorHAnsi" w:hAnsiTheme="minorHAnsi"/>
        </w:rPr>
        <w:t>Contractor shall supply drawings for metal building to house wet well pump. This building will meet the needs for protecting the pump</w:t>
      </w:r>
      <w:r w:rsidR="001B6E6A" w:rsidRPr="00ED712D">
        <w:rPr>
          <w:rFonts w:asciiTheme="minorHAnsi" w:hAnsiTheme="minorHAnsi"/>
        </w:rPr>
        <w:t xml:space="preserve">. These are and not limited to ventilation, </w:t>
      </w:r>
      <w:r w:rsidRPr="00ED712D">
        <w:rPr>
          <w:rFonts w:asciiTheme="minorHAnsi" w:hAnsiTheme="minorHAnsi"/>
        </w:rPr>
        <w:t>insulation, removable roof area to pull pump, access door, electrical for lighting- electrical outlets, and supports for elec. boxes. The building’s floor pl</w:t>
      </w:r>
      <w:r w:rsidR="001B6E6A" w:rsidRPr="00ED712D">
        <w:rPr>
          <w:rFonts w:asciiTheme="minorHAnsi" w:hAnsiTheme="minorHAnsi"/>
        </w:rPr>
        <w:t>an shall remain approx. 12’x20’ and a minimum of 10’ elevation.</w:t>
      </w:r>
    </w:p>
    <w:p w:rsidR="00AD0BD8" w:rsidRPr="00ED712D" w:rsidRDefault="00AD0BD8" w:rsidP="00ED712D">
      <w:pPr>
        <w:pStyle w:val="ListParagraph"/>
        <w:numPr>
          <w:ilvl w:val="0"/>
          <w:numId w:val="22"/>
        </w:numPr>
        <w:rPr>
          <w:b/>
        </w:rPr>
      </w:pPr>
      <w:r>
        <w:t xml:space="preserve"> </w:t>
      </w:r>
      <w:r w:rsidR="001B6E6A" w:rsidRPr="00ED712D">
        <w:rPr>
          <w:rFonts w:asciiTheme="minorHAnsi" w:hAnsiTheme="minorHAnsi" w:cs="Arial"/>
        </w:rPr>
        <w:t>Contractor will cut and trim opening for outlet pipe of pump as shown in Exhibit H.</w:t>
      </w:r>
    </w:p>
    <w:p w:rsidR="001B6E6A" w:rsidRPr="001B6E6A" w:rsidRDefault="001B6E6A" w:rsidP="001B6E6A">
      <w:pPr>
        <w:pStyle w:val="ListParagraph"/>
        <w:numPr>
          <w:ilvl w:val="0"/>
          <w:numId w:val="22"/>
        </w:numPr>
        <w:rPr>
          <w:rFonts w:asciiTheme="minorHAnsi" w:hAnsiTheme="minorHAnsi" w:cs="Arial"/>
        </w:rPr>
      </w:pPr>
      <w:r w:rsidRPr="001B6E6A">
        <w:rPr>
          <w:rFonts w:asciiTheme="minorHAnsi" w:hAnsiTheme="minorHAnsi" w:cs="Arial"/>
        </w:rPr>
        <w:t xml:space="preserve">Contractor will excavate channel from new pond to existing lake at completion of new pond and wet well installation. Location and dimensions of channel as per Exhibit F and have the same bottom elevation as the new pond. </w:t>
      </w:r>
    </w:p>
    <w:p w:rsidR="000C7156" w:rsidRPr="001B6E6A" w:rsidRDefault="001B6E6A" w:rsidP="001B6E6A">
      <w:pPr>
        <w:pStyle w:val="ListParagraph"/>
        <w:numPr>
          <w:ilvl w:val="0"/>
          <w:numId w:val="22"/>
        </w:numPr>
      </w:pPr>
      <w:r w:rsidRPr="001B6E6A">
        <w:t>Trees that are to be removed for area of new pond shall be moved to determined location at golf course.</w:t>
      </w:r>
    </w:p>
    <w:p w:rsidR="001B6E6A" w:rsidRDefault="001B6E6A" w:rsidP="001B6E6A">
      <w:pPr>
        <w:ind w:left="360"/>
        <w:rPr>
          <w:rFonts w:asciiTheme="minorHAnsi" w:hAnsiTheme="minorHAnsi" w:cs="Arial"/>
          <w:sz w:val="22"/>
          <w:szCs w:val="22"/>
        </w:rPr>
      </w:pPr>
    </w:p>
    <w:p w:rsidR="0015010B" w:rsidRDefault="0015010B" w:rsidP="0015010B">
      <w:pPr>
        <w:rPr>
          <w:b/>
          <w:color w:val="191413"/>
          <w:sz w:val="22"/>
          <w:szCs w:val="22"/>
          <w:shd w:val="clear" w:color="auto" w:fill="FFFFFF"/>
        </w:rPr>
      </w:pPr>
    </w:p>
    <w:p w:rsidR="0015010B" w:rsidRDefault="0015010B" w:rsidP="0015010B">
      <w:pPr>
        <w:rPr>
          <w:b/>
          <w:color w:val="191413"/>
          <w:sz w:val="22"/>
          <w:szCs w:val="22"/>
          <w:shd w:val="clear" w:color="auto" w:fill="FFFFFF"/>
        </w:rPr>
      </w:pPr>
      <w:r>
        <w:rPr>
          <w:b/>
          <w:color w:val="191413"/>
          <w:sz w:val="22"/>
          <w:szCs w:val="22"/>
          <w:shd w:val="clear" w:color="auto" w:fill="FFFFFF"/>
        </w:rPr>
        <w:t>Electrical</w:t>
      </w:r>
    </w:p>
    <w:p w:rsidR="0015010B" w:rsidRPr="003070D1" w:rsidRDefault="0015010B" w:rsidP="0015010B">
      <w:pPr>
        <w:pStyle w:val="ListParagraph"/>
        <w:numPr>
          <w:ilvl w:val="0"/>
          <w:numId w:val="28"/>
        </w:numPr>
        <w:rPr>
          <w:b/>
          <w:color w:val="191413"/>
          <w:shd w:val="clear" w:color="auto" w:fill="FFFFFF"/>
        </w:rPr>
      </w:pPr>
      <w:r>
        <w:rPr>
          <w:color w:val="191413"/>
          <w:shd w:val="clear" w:color="auto" w:fill="FFFFFF"/>
        </w:rPr>
        <w:t xml:space="preserve">ONCOR Energy will supply overhead main service to weather head. ONCOR will supply </w:t>
      </w:r>
      <w:r w:rsidR="00DE42D1">
        <w:rPr>
          <w:color w:val="191413"/>
          <w:shd w:val="clear" w:color="auto" w:fill="FFFFFF"/>
        </w:rPr>
        <w:t>Trans</w:t>
      </w:r>
      <w:r>
        <w:rPr>
          <w:color w:val="191413"/>
          <w:shd w:val="clear" w:color="auto" w:fill="FFFFFF"/>
        </w:rPr>
        <w:t xml:space="preserve"> </w:t>
      </w:r>
      <w:proofErr w:type="gramStart"/>
      <w:r>
        <w:rPr>
          <w:color w:val="191413"/>
          <w:shd w:val="clear" w:color="auto" w:fill="FFFFFF"/>
        </w:rPr>
        <w:t xml:space="preserve">socket </w:t>
      </w:r>
      <w:r w:rsidR="003070D1">
        <w:rPr>
          <w:color w:val="191413"/>
          <w:shd w:val="clear" w:color="auto" w:fill="FFFFFF"/>
        </w:rPr>
        <w:t>.</w:t>
      </w:r>
      <w:proofErr w:type="gramEnd"/>
      <w:r w:rsidR="003070D1">
        <w:rPr>
          <w:color w:val="191413"/>
          <w:shd w:val="clear" w:color="auto" w:fill="FFFFFF"/>
        </w:rPr>
        <w:t xml:space="preserve"> </w:t>
      </w:r>
    </w:p>
    <w:p w:rsidR="003070D1" w:rsidRPr="008326B9" w:rsidRDefault="003070D1" w:rsidP="0015010B">
      <w:pPr>
        <w:pStyle w:val="ListParagraph"/>
        <w:numPr>
          <w:ilvl w:val="0"/>
          <w:numId w:val="28"/>
        </w:numPr>
        <w:rPr>
          <w:b/>
          <w:color w:val="191413"/>
          <w:shd w:val="clear" w:color="auto" w:fill="FFFFFF"/>
        </w:rPr>
      </w:pPr>
      <w:r>
        <w:rPr>
          <w:color w:val="191413"/>
          <w:shd w:val="clear" w:color="auto" w:fill="FFFFFF"/>
        </w:rPr>
        <w:t>The following shall be constructed immediately after construction of new metal building for wet well.</w:t>
      </w:r>
    </w:p>
    <w:p w:rsidR="008326B9" w:rsidRPr="0015010B" w:rsidRDefault="008326B9" w:rsidP="0015010B">
      <w:pPr>
        <w:pStyle w:val="ListParagraph"/>
        <w:numPr>
          <w:ilvl w:val="0"/>
          <w:numId w:val="28"/>
        </w:numPr>
        <w:rPr>
          <w:b/>
          <w:color w:val="191413"/>
          <w:shd w:val="clear" w:color="auto" w:fill="FFFFFF"/>
        </w:rPr>
      </w:pPr>
      <w:r>
        <w:rPr>
          <w:color w:val="191413"/>
          <w:shd w:val="clear" w:color="auto" w:fill="FFFFFF"/>
        </w:rPr>
        <w:t xml:space="preserve">Contractor to furnish and install all </w:t>
      </w:r>
      <w:proofErr w:type="gramStart"/>
      <w:r>
        <w:rPr>
          <w:color w:val="191413"/>
          <w:shd w:val="clear" w:color="auto" w:fill="FFFFFF"/>
        </w:rPr>
        <w:t>conduit</w:t>
      </w:r>
      <w:proofErr w:type="gramEnd"/>
      <w:r>
        <w:rPr>
          <w:color w:val="191413"/>
          <w:shd w:val="clear" w:color="auto" w:fill="FFFFFF"/>
        </w:rPr>
        <w:t>, including weather head for this project.</w:t>
      </w:r>
    </w:p>
    <w:p w:rsidR="00C44AE0" w:rsidRDefault="0015010B" w:rsidP="0015010B">
      <w:pPr>
        <w:pStyle w:val="ListParagraph"/>
        <w:numPr>
          <w:ilvl w:val="0"/>
          <w:numId w:val="28"/>
        </w:numPr>
        <w:rPr>
          <w:color w:val="191413"/>
          <w:shd w:val="clear" w:color="auto" w:fill="FFFFFF"/>
        </w:rPr>
      </w:pPr>
      <w:r w:rsidRPr="0015010B">
        <w:rPr>
          <w:color w:val="191413"/>
          <w:shd w:val="clear" w:color="auto" w:fill="FFFFFF"/>
        </w:rPr>
        <w:t xml:space="preserve">Contractor </w:t>
      </w:r>
      <w:r w:rsidR="00DE42D1">
        <w:rPr>
          <w:color w:val="191413"/>
          <w:shd w:val="clear" w:color="auto" w:fill="FFFFFF"/>
        </w:rPr>
        <w:t>shall install T</w:t>
      </w:r>
      <w:r>
        <w:rPr>
          <w:color w:val="191413"/>
          <w:shd w:val="clear" w:color="auto" w:fill="FFFFFF"/>
        </w:rPr>
        <w:t xml:space="preserve">rans socket </w:t>
      </w:r>
      <w:r w:rsidR="00C44AE0">
        <w:rPr>
          <w:color w:val="191413"/>
          <w:shd w:val="clear" w:color="auto" w:fill="FFFFFF"/>
        </w:rPr>
        <w:t>on new metal building. Contractor to furnish and</w:t>
      </w:r>
      <w:r>
        <w:rPr>
          <w:color w:val="191413"/>
          <w:shd w:val="clear" w:color="auto" w:fill="FFFFFF"/>
        </w:rPr>
        <w:t xml:space="preserve"> </w:t>
      </w:r>
      <w:r w:rsidR="00C44AE0">
        <w:rPr>
          <w:color w:val="191413"/>
          <w:shd w:val="clear" w:color="auto" w:fill="FFFFFF"/>
        </w:rPr>
        <w:t>install</w:t>
      </w:r>
      <w:r w:rsidR="003070D1">
        <w:rPr>
          <w:color w:val="191413"/>
          <w:shd w:val="clear" w:color="auto" w:fill="FFFFFF"/>
        </w:rPr>
        <w:t xml:space="preserve"> minimum</w:t>
      </w:r>
      <w:r w:rsidR="00C44AE0">
        <w:rPr>
          <w:color w:val="191413"/>
          <w:shd w:val="clear" w:color="auto" w:fill="FFFFFF"/>
        </w:rPr>
        <w:t xml:space="preserve"> 2” ri</w:t>
      </w:r>
      <w:r w:rsidR="004C383A">
        <w:rPr>
          <w:color w:val="191413"/>
          <w:shd w:val="clear" w:color="auto" w:fill="FFFFFF"/>
        </w:rPr>
        <w:t>gi</w:t>
      </w:r>
      <w:r w:rsidR="00C44AE0">
        <w:rPr>
          <w:color w:val="191413"/>
          <w:shd w:val="clear" w:color="auto" w:fill="FFFFFF"/>
        </w:rPr>
        <w:t xml:space="preserve">d weather head from </w:t>
      </w:r>
      <w:r w:rsidR="008B2B2F">
        <w:rPr>
          <w:color w:val="191413"/>
          <w:shd w:val="clear" w:color="auto" w:fill="FFFFFF"/>
        </w:rPr>
        <w:t>Trans socket</w:t>
      </w:r>
      <w:r w:rsidR="00C44AE0">
        <w:rPr>
          <w:color w:val="191413"/>
          <w:shd w:val="clear" w:color="auto" w:fill="FFFFFF"/>
        </w:rPr>
        <w:t xml:space="preserve"> to an elevation not less than </w:t>
      </w:r>
      <w:r w:rsidR="00CD12D6">
        <w:rPr>
          <w:color w:val="191413"/>
          <w:shd w:val="clear" w:color="auto" w:fill="FFFFFF"/>
        </w:rPr>
        <w:t>18”</w:t>
      </w:r>
      <w:r w:rsidR="008B2B2F">
        <w:rPr>
          <w:color w:val="191413"/>
          <w:shd w:val="clear" w:color="auto" w:fill="FFFFFF"/>
        </w:rPr>
        <w:t xml:space="preserve"> above highest </w:t>
      </w:r>
      <w:r w:rsidR="00CD12D6">
        <w:rPr>
          <w:color w:val="191413"/>
          <w:shd w:val="clear" w:color="auto" w:fill="FFFFFF"/>
        </w:rPr>
        <w:t>elevation of roof</w:t>
      </w:r>
      <w:r w:rsidR="00C44AE0">
        <w:rPr>
          <w:color w:val="191413"/>
          <w:shd w:val="clear" w:color="auto" w:fill="FFFFFF"/>
        </w:rPr>
        <w:t>. This weather head will be offset from the metal bldg. by 24”. This</w:t>
      </w:r>
      <w:r w:rsidR="00760C1A">
        <w:rPr>
          <w:color w:val="191413"/>
          <w:shd w:val="clear" w:color="auto" w:fill="FFFFFF"/>
        </w:rPr>
        <w:t xml:space="preserve"> is</w:t>
      </w:r>
      <w:r w:rsidR="00C44AE0">
        <w:rPr>
          <w:color w:val="191413"/>
          <w:shd w:val="clear" w:color="auto" w:fill="FFFFFF"/>
        </w:rPr>
        <w:t xml:space="preserve"> to allow enough room for the removal of the roof of the building. The weather head must be supported to the building so that it will not sway or move under any conditions.</w:t>
      </w:r>
      <w:r w:rsidR="00760C1A">
        <w:rPr>
          <w:color w:val="191413"/>
          <w:shd w:val="clear" w:color="auto" w:fill="FFFFFF"/>
        </w:rPr>
        <w:t xml:space="preserve"> These supports shall be metal, furnished and installed by contractor.</w:t>
      </w:r>
    </w:p>
    <w:p w:rsidR="00B06528" w:rsidRDefault="00B06528" w:rsidP="0015010B">
      <w:pPr>
        <w:pStyle w:val="ListParagraph"/>
        <w:numPr>
          <w:ilvl w:val="0"/>
          <w:numId w:val="28"/>
        </w:numPr>
        <w:rPr>
          <w:color w:val="191413"/>
          <w:shd w:val="clear" w:color="auto" w:fill="FFFFFF"/>
        </w:rPr>
      </w:pPr>
      <w:r>
        <w:rPr>
          <w:color w:val="191413"/>
          <w:shd w:val="clear" w:color="auto" w:fill="FFFFFF"/>
        </w:rPr>
        <w:t xml:space="preserve">Contractor to furnish and install new 3 phase 480V- 300 Amp Panel board. This board to have 1- 200 Amp </w:t>
      </w:r>
      <w:proofErr w:type="gramStart"/>
      <w:r>
        <w:rPr>
          <w:color w:val="191413"/>
          <w:shd w:val="clear" w:color="auto" w:fill="FFFFFF"/>
        </w:rPr>
        <w:t>breaker</w:t>
      </w:r>
      <w:proofErr w:type="gramEnd"/>
      <w:r>
        <w:rPr>
          <w:color w:val="191413"/>
          <w:shd w:val="clear" w:color="auto" w:fill="FFFFFF"/>
        </w:rPr>
        <w:t xml:space="preserve"> for pump control box and 1-50 Amp breaker </w:t>
      </w:r>
      <w:r w:rsidR="0053299B">
        <w:rPr>
          <w:color w:val="191413"/>
          <w:shd w:val="clear" w:color="auto" w:fill="FFFFFF"/>
        </w:rPr>
        <w:t>to feed low voltage</w:t>
      </w:r>
      <w:r>
        <w:rPr>
          <w:color w:val="191413"/>
          <w:shd w:val="clear" w:color="auto" w:fill="FFFFFF"/>
        </w:rPr>
        <w:t xml:space="preserve"> transformer.</w:t>
      </w:r>
    </w:p>
    <w:p w:rsidR="008B2B2F" w:rsidRDefault="008B2B2F" w:rsidP="0015010B">
      <w:pPr>
        <w:pStyle w:val="ListParagraph"/>
        <w:numPr>
          <w:ilvl w:val="0"/>
          <w:numId w:val="28"/>
        </w:numPr>
        <w:rPr>
          <w:color w:val="191413"/>
          <w:shd w:val="clear" w:color="auto" w:fill="FFFFFF"/>
        </w:rPr>
      </w:pPr>
      <w:r>
        <w:rPr>
          <w:color w:val="191413"/>
          <w:shd w:val="clear" w:color="auto" w:fill="FFFFFF"/>
        </w:rPr>
        <w:t>Contractor to</w:t>
      </w:r>
      <w:r w:rsidR="00D66B24">
        <w:rPr>
          <w:color w:val="191413"/>
          <w:shd w:val="clear" w:color="auto" w:fill="FFFFFF"/>
        </w:rPr>
        <w:t xml:space="preserve"> furnish</w:t>
      </w:r>
      <w:r w:rsidR="00D66B24" w:rsidRPr="00D66B24">
        <w:rPr>
          <w:color w:val="191413"/>
          <w:shd w:val="clear" w:color="auto" w:fill="FFFFFF"/>
        </w:rPr>
        <w:t xml:space="preserve"> </w:t>
      </w:r>
      <w:r w:rsidR="00D66B24">
        <w:rPr>
          <w:color w:val="191413"/>
          <w:shd w:val="clear" w:color="auto" w:fill="FFFFFF"/>
        </w:rPr>
        <w:t>and</w:t>
      </w:r>
      <w:r>
        <w:rPr>
          <w:color w:val="191413"/>
          <w:shd w:val="clear" w:color="auto" w:fill="FFFFFF"/>
        </w:rPr>
        <w:t xml:space="preserve"> install a </w:t>
      </w:r>
      <w:r w:rsidRPr="00D66B24">
        <w:rPr>
          <w:color w:val="FF0000"/>
          <w:shd w:val="clear" w:color="auto" w:fill="FFFFFF"/>
        </w:rPr>
        <w:t>transformer (480</w:t>
      </w:r>
      <w:r w:rsidR="0053299B">
        <w:rPr>
          <w:color w:val="FF0000"/>
          <w:shd w:val="clear" w:color="auto" w:fill="FFFFFF"/>
        </w:rPr>
        <w:t xml:space="preserve">V- 3 </w:t>
      </w:r>
      <w:proofErr w:type="gramStart"/>
      <w:r w:rsidR="0053299B">
        <w:rPr>
          <w:color w:val="FF0000"/>
          <w:shd w:val="clear" w:color="auto" w:fill="FFFFFF"/>
        </w:rPr>
        <w:t>phase</w:t>
      </w:r>
      <w:proofErr w:type="gramEnd"/>
      <w:r w:rsidRPr="00D66B24">
        <w:rPr>
          <w:color w:val="FF0000"/>
          <w:shd w:val="clear" w:color="auto" w:fill="FFFFFF"/>
        </w:rPr>
        <w:t xml:space="preserve"> in and 120-240</w:t>
      </w:r>
      <w:r w:rsidR="0053299B">
        <w:rPr>
          <w:color w:val="FF0000"/>
          <w:shd w:val="clear" w:color="auto" w:fill="FFFFFF"/>
        </w:rPr>
        <w:t>V- single phase</w:t>
      </w:r>
      <w:r w:rsidRPr="00D66B24">
        <w:rPr>
          <w:color w:val="FF0000"/>
          <w:shd w:val="clear" w:color="auto" w:fill="FFFFFF"/>
        </w:rPr>
        <w:t xml:space="preserve"> out).</w:t>
      </w:r>
      <w:r w:rsidR="00B522DF">
        <w:rPr>
          <w:color w:val="FF0000"/>
          <w:shd w:val="clear" w:color="auto" w:fill="FFFFFF"/>
        </w:rPr>
        <w:t xml:space="preserve"> This transformer will have a minimum of 40 Amps to feed the new 125 Amp service panel.</w:t>
      </w:r>
      <w:r>
        <w:rPr>
          <w:color w:val="191413"/>
          <w:shd w:val="clear" w:color="auto" w:fill="FFFFFF"/>
        </w:rPr>
        <w:t xml:space="preserve"> From this transformer furnish and install a</w:t>
      </w:r>
      <w:r w:rsidR="0099603C">
        <w:rPr>
          <w:color w:val="191413"/>
          <w:shd w:val="clear" w:color="auto" w:fill="FFFFFF"/>
        </w:rPr>
        <w:t xml:space="preserve"> single phase</w:t>
      </w:r>
      <w:r>
        <w:rPr>
          <w:color w:val="191413"/>
          <w:shd w:val="clear" w:color="auto" w:fill="FFFFFF"/>
        </w:rPr>
        <w:t xml:space="preserve"> 125 Amp service panel with </w:t>
      </w:r>
      <w:r w:rsidR="00D66B24">
        <w:rPr>
          <w:color w:val="191413"/>
          <w:shd w:val="clear" w:color="auto" w:fill="FFFFFF"/>
        </w:rPr>
        <w:t xml:space="preserve">6 circuit minimum and </w:t>
      </w:r>
      <w:r>
        <w:rPr>
          <w:color w:val="191413"/>
          <w:shd w:val="clear" w:color="auto" w:fill="FFFFFF"/>
        </w:rPr>
        <w:t>2- 20 Amp breakers. All wiring and conduit supplied and installed by contractor.</w:t>
      </w:r>
    </w:p>
    <w:p w:rsidR="0015010B" w:rsidRDefault="00C44AE0" w:rsidP="0015010B">
      <w:pPr>
        <w:pStyle w:val="ListParagraph"/>
        <w:numPr>
          <w:ilvl w:val="0"/>
          <w:numId w:val="28"/>
        </w:numPr>
        <w:rPr>
          <w:color w:val="191413"/>
          <w:shd w:val="clear" w:color="auto" w:fill="FFFFFF"/>
        </w:rPr>
      </w:pPr>
      <w:r>
        <w:rPr>
          <w:color w:val="191413"/>
          <w:shd w:val="clear" w:color="auto" w:fill="FFFFFF"/>
        </w:rPr>
        <w:t xml:space="preserve">Contractor to install control panel for new wet well pumps. This control panel furnished by pump manufacturer and will be installed </w:t>
      </w:r>
      <w:r w:rsidR="00122288">
        <w:rPr>
          <w:color w:val="191413"/>
          <w:shd w:val="clear" w:color="auto" w:fill="FFFFFF"/>
        </w:rPr>
        <w:t>by contractor per manufacturer’s specifications</w:t>
      </w:r>
      <w:r>
        <w:rPr>
          <w:color w:val="191413"/>
          <w:shd w:val="clear" w:color="auto" w:fill="FFFFFF"/>
        </w:rPr>
        <w:t>. Once control box is installed the contractor shall furnish a</w:t>
      </w:r>
      <w:r w:rsidR="00DE42D1">
        <w:rPr>
          <w:color w:val="191413"/>
          <w:shd w:val="clear" w:color="auto" w:fill="FFFFFF"/>
        </w:rPr>
        <w:t xml:space="preserve">nd install new feed to it from </w:t>
      </w:r>
      <w:r>
        <w:rPr>
          <w:color w:val="191413"/>
          <w:shd w:val="clear" w:color="auto" w:fill="FFFFFF"/>
        </w:rPr>
        <w:t xml:space="preserve">new </w:t>
      </w:r>
      <w:r w:rsidR="008B2B2F">
        <w:rPr>
          <w:color w:val="191413"/>
          <w:shd w:val="clear" w:color="auto" w:fill="FFFFFF"/>
        </w:rPr>
        <w:t>300</w:t>
      </w:r>
      <w:r>
        <w:rPr>
          <w:color w:val="191413"/>
          <w:shd w:val="clear" w:color="auto" w:fill="FFFFFF"/>
        </w:rPr>
        <w:t xml:space="preserve">AMP </w:t>
      </w:r>
      <w:r w:rsidR="00122288">
        <w:rPr>
          <w:color w:val="191413"/>
          <w:shd w:val="clear" w:color="auto" w:fill="FFFFFF"/>
        </w:rPr>
        <w:t xml:space="preserve">3 phase </w:t>
      </w:r>
      <w:r>
        <w:rPr>
          <w:color w:val="191413"/>
          <w:shd w:val="clear" w:color="auto" w:fill="FFFFFF"/>
        </w:rPr>
        <w:t xml:space="preserve">service panel </w:t>
      </w:r>
      <w:r w:rsidR="008B2B2F">
        <w:rPr>
          <w:color w:val="191413"/>
          <w:shd w:val="clear" w:color="auto" w:fill="FFFFFF"/>
        </w:rPr>
        <w:t xml:space="preserve">connecting control box to the 200 Amp breaker </w:t>
      </w:r>
      <w:r w:rsidR="00122288">
        <w:rPr>
          <w:color w:val="191413"/>
          <w:shd w:val="clear" w:color="auto" w:fill="FFFFFF"/>
        </w:rPr>
        <w:t>supplied</w:t>
      </w:r>
      <w:r>
        <w:rPr>
          <w:color w:val="191413"/>
          <w:shd w:val="clear" w:color="auto" w:fill="FFFFFF"/>
        </w:rPr>
        <w:t xml:space="preserve"> and installed by contractor. </w:t>
      </w:r>
      <w:r w:rsidR="00847BE3">
        <w:rPr>
          <w:color w:val="191413"/>
          <w:shd w:val="clear" w:color="auto" w:fill="FFFFFF"/>
        </w:rPr>
        <w:t xml:space="preserve"> </w:t>
      </w:r>
      <w:r w:rsidR="007F3769">
        <w:rPr>
          <w:color w:val="191413"/>
          <w:shd w:val="clear" w:color="auto" w:fill="FFFFFF"/>
        </w:rPr>
        <w:t>Pump supplier will make all electrical connections from the pumps to the control box.</w:t>
      </w:r>
    </w:p>
    <w:p w:rsidR="00122288" w:rsidRPr="0015010B" w:rsidRDefault="00122288" w:rsidP="0015010B">
      <w:pPr>
        <w:pStyle w:val="ListParagraph"/>
        <w:numPr>
          <w:ilvl w:val="0"/>
          <w:numId w:val="28"/>
        </w:numPr>
        <w:rPr>
          <w:color w:val="191413"/>
          <w:shd w:val="clear" w:color="auto" w:fill="FFFFFF"/>
        </w:rPr>
      </w:pPr>
      <w:r>
        <w:rPr>
          <w:color w:val="191413"/>
          <w:shd w:val="clear" w:color="auto" w:fill="FFFFFF"/>
        </w:rPr>
        <w:t>Contractor to furnish and install</w:t>
      </w:r>
      <w:r w:rsidRPr="00847BE3">
        <w:rPr>
          <w:shd w:val="clear" w:color="auto" w:fill="FFFFFF"/>
        </w:rPr>
        <w:t xml:space="preserve"> </w:t>
      </w:r>
      <w:r w:rsidR="00847BE3" w:rsidRPr="00847BE3">
        <w:rPr>
          <w:shd w:val="clear" w:color="auto" w:fill="FFFFFF"/>
        </w:rPr>
        <w:t xml:space="preserve">6 / surface mounted Lithonia F 32TH light fixtures, with 741 bulbs that have protective sleeves in </w:t>
      </w:r>
      <w:r w:rsidR="00760C1A" w:rsidRPr="00847BE3">
        <w:rPr>
          <w:shd w:val="clear" w:color="auto" w:fill="FFFFFF"/>
        </w:rPr>
        <w:t>metal building</w:t>
      </w:r>
      <w:r w:rsidR="00CD12D6">
        <w:rPr>
          <w:shd w:val="clear" w:color="auto" w:fill="FFFFFF"/>
        </w:rPr>
        <w:t xml:space="preserve"> and controlled by one switch</w:t>
      </w:r>
      <w:r w:rsidR="00760C1A" w:rsidRPr="00847BE3">
        <w:rPr>
          <w:shd w:val="clear" w:color="auto" w:fill="FFFFFF"/>
        </w:rPr>
        <w:t xml:space="preserve">. All </w:t>
      </w:r>
      <w:proofErr w:type="gramStart"/>
      <w:r w:rsidR="00760C1A" w:rsidRPr="00847BE3">
        <w:rPr>
          <w:shd w:val="clear" w:color="auto" w:fill="FFFFFF"/>
        </w:rPr>
        <w:t>conduit</w:t>
      </w:r>
      <w:proofErr w:type="gramEnd"/>
      <w:r w:rsidR="00760C1A" w:rsidRPr="00847BE3">
        <w:rPr>
          <w:shd w:val="clear" w:color="auto" w:fill="FFFFFF"/>
        </w:rPr>
        <w:t xml:space="preserve"> </w:t>
      </w:r>
      <w:r w:rsidR="00760C1A" w:rsidRPr="00847BE3">
        <w:rPr>
          <w:shd w:val="clear" w:color="auto" w:fill="FFFFFF"/>
        </w:rPr>
        <w:lastRenderedPageBreak/>
        <w:t>inside building shall be EMT with 4” metal junction boxes for lights</w:t>
      </w:r>
      <w:r w:rsidR="00760C1A">
        <w:rPr>
          <w:color w:val="FF0000"/>
          <w:shd w:val="clear" w:color="auto" w:fill="FFFFFF"/>
        </w:rPr>
        <w:t>.</w:t>
      </w:r>
      <w:r w:rsidR="00760C1A" w:rsidRPr="00760C1A">
        <w:rPr>
          <w:shd w:val="clear" w:color="auto" w:fill="FFFFFF"/>
        </w:rPr>
        <w:t xml:space="preserve"> </w:t>
      </w:r>
      <w:r w:rsidR="00760C1A">
        <w:rPr>
          <w:shd w:val="clear" w:color="auto" w:fill="FFFFFF"/>
        </w:rPr>
        <w:t xml:space="preserve"> Contractor to furnish and install all wiring for lights, switches and duplex outlets. </w:t>
      </w:r>
      <w:r w:rsidR="00760C1A" w:rsidRPr="00760C1A">
        <w:rPr>
          <w:shd w:val="clear" w:color="auto" w:fill="FFFFFF"/>
        </w:rPr>
        <w:t xml:space="preserve">Lights are to be switched inside </w:t>
      </w:r>
      <w:r w:rsidR="00CD12D6">
        <w:rPr>
          <w:shd w:val="clear" w:color="auto" w:fill="FFFFFF"/>
        </w:rPr>
        <w:t>bldg. by</w:t>
      </w:r>
      <w:r w:rsidR="00760C1A" w:rsidRPr="00760C1A">
        <w:rPr>
          <w:shd w:val="clear" w:color="auto" w:fill="FFFFFF"/>
        </w:rPr>
        <w:t xml:space="preserve"> door. Contractor to furnish and install 1- 4 gang box outlet with two duplex and</w:t>
      </w:r>
      <w:r w:rsidR="00847BE3">
        <w:rPr>
          <w:shd w:val="clear" w:color="auto" w:fill="FFFFFF"/>
        </w:rPr>
        <w:t xml:space="preserve"> all</w:t>
      </w:r>
      <w:r w:rsidR="00760C1A" w:rsidRPr="00760C1A">
        <w:rPr>
          <w:shd w:val="clear" w:color="auto" w:fill="FFFFFF"/>
        </w:rPr>
        <w:t xml:space="preserve"> weather covers. Again all </w:t>
      </w:r>
      <w:proofErr w:type="gramStart"/>
      <w:r w:rsidR="00760C1A" w:rsidRPr="00760C1A">
        <w:rPr>
          <w:shd w:val="clear" w:color="auto" w:fill="FFFFFF"/>
        </w:rPr>
        <w:t>conduit</w:t>
      </w:r>
      <w:proofErr w:type="gramEnd"/>
      <w:r w:rsidR="00760C1A" w:rsidRPr="00760C1A">
        <w:rPr>
          <w:shd w:val="clear" w:color="auto" w:fill="FFFFFF"/>
        </w:rPr>
        <w:t xml:space="preserve"> inside building shall be EMT metal conduit.</w:t>
      </w:r>
    </w:p>
    <w:p w:rsidR="003F0FEA" w:rsidRDefault="003F0FEA" w:rsidP="003F0FEA">
      <w:pPr>
        <w:rPr>
          <w:rFonts w:asciiTheme="minorHAnsi" w:hAnsiTheme="minorHAnsi" w:cs="Arial"/>
          <w:sz w:val="22"/>
          <w:szCs w:val="22"/>
        </w:rPr>
      </w:pPr>
    </w:p>
    <w:p w:rsidR="003F0FEA" w:rsidRDefault="003F0FEA" w:rsidP="003F0FEA">
      <w:pPr>
        <w:rPr>
          <w:rFonts w:asciiTheme="minorHAnsi" w:hAnsiTheme="minorHAnsi" w:cs="Arial"/>
          <w:sz w:val="22"/>
          <w:szCs w:val="22"/>
        </w:rPr>
      </w:pPr>
    </w:p>
    <w:p w:rsidR="003F0FEA" w:rsidRDefault="003F0FEA" w:rsidP="003F0FEA">
      <w:pPr>
        <w:ind w:left="360"/>
        <w:rPr>
          <w:rFonts w:ascii="Arial" w:hAnsi="Arial" w:cs="Arial"/>
          <w:b/>
          <w:color w:val="000000"/>
          <w:u w:val="single"/>
        </w:rPr>
      </w:pPr>
      <w:r w:rsidRPr="003F0FEA">
        <w:rPr>
          <w:rFonts w:ascii="Arial" w:hAnsi="Arial" w:cs="Arial"/>
          <w:b/>
          <w:color w:val="000000"/>
          <w:u w:val="single"/>
        </w:rPr>
        <w:t>Alternate 1</w:t>
      </w:r>
      <w:r w:rsidR="00B76CC6">
        <w:rPr>
          <w:rFonts w:ascii="Arial" w:hAnsi="Arial" w:cs="Arial"/>
          <w:b/>
          <w:color w:val="000000"/>
          <w:u w:val="single"/>
        </w:rPr>
        <w:t>- Renovation of two bridges of John Connally Golf Course</w:t>
      </w:r>
    </w:p>
    <w:p w:rsidR="003F0FEA" w:rsidRDefault="003F0FEA" w:rsidP="003F0FEA">
      <w:pPr>
        <w:ind w:left="360"/>
        <w:rPr>
          <w:rFonts w:ascii="Arial" w:hAnsi="Arial" w:cs="Arial"/>
          <w:b/>
          <w:color w:val="000000"/>
          <w:u w:val="single"/>
        </w:rPr>
      </w:pPr>
    </w:p>
    <w:p w:rsidR="003F0FEA" w:rsidRDefault="000F046F" w:rsidP="003F0FEA">
      <w:pPr>
        <w:pStyle w:val="ListParagraph"/>
        <w:numPr>
          <w:ilvl w:val="0"/>
          <w:numId w:val="25"/>
        </w:numPr>
        <w:rPr>
          <w:rFonts w:asciiTheme="minorHAnsi" w:hAnsiTheme="minorHAnsi" w:cs="Arial"/>
          <w:color w:val="000000"/>
        </w:rPr>
      </w:pPr>
      <w:r>
        <w:rPr>
          <w:rFonts w:asciiTheme="minorHAnsi" w:hAnsiTheme="minorHAnsi" w:cs="Arial"/>
          <w:color w:val="000000"/>
        </w:rPr>
        <w:t>Remove c</w:t>
      </w:r>
      <w:r w:rsidR="003F0FEA" w:rsidRPr="003F0FEA">
        <w:rPr>
          <w:rFonts w:asciiTheme="minorHAnsi" w:hAnsiTheme="minorHAnsi" w:cs="Arial"/>
          <w:color w:val="000000"/>
        </w:rPr>
        <w:t>oncrete</w:t>
      </w:r>
      <w:r w:rsidR="003F0FEA">
        <w:rPr>
          <w:rFonts w:asciiTheme="minorHAnsi" w:hAnsiTheme="minorHAnsi" w:cs="Arial"/>
          <w:color w:val="000000"/>
        </w:rPr>
        <w:t xml:space="preserve"> fillers from </w:t>
      </w:r>
      <w:r w:rsidR="0061143B">
        <w:rPr>
          <w:rFonts w:asciiTheme="minorHAnsi" w:hAnsiTheme="minorHAnsi" w:cs="Arial"/>
          <w:color w:val="000000"/>
        </w:rPr>
        <w:t>both</w:t>
      </w:r>
      <w:r w:rsidR="003F0FEA">
        <w:rPr>
          <w:rFonts w:asciiTheme="minorHAnsi" w:hAnsiTheme="minorHAnsi" w:cs="Arial"/>
          <w:color w:val="000000"/>
        </w:rPr>
        <w:t xml:space="preserve"> side</w:t>
      </w:r>
      <w:r w:rsidR="0061143B">
        <w:rPr>
          <w:rFonts w:asciiTheme="minorHAnsi" w:hAnsiTheme="minorHAnsi" w:cs="Arial"/>
          <w:color w:val="000000"/>
        </w:rPr>
        <w:t>s</w:t>
      </w:r>
      <w:r w:rsidR="003F0FEA">
        <w:rPr>
          <w:rFonts w:asciiTheme="minorHAnsi" w:hAnsiTheme="minorHAnsi" w:cs="Arial"/>
          <w:color w:val="000000"/>
        </w:rPr>
        <w:t xml:space="preserve"> of the two bridges shown in Exhibit K to allow for repair of bridges. </w:t>
      </w:r>
      <w:r w:rsidR="004B31CF">
        <w:rPr>
          <w:rFonts w:asciiTheme="minorHAnsi" w:hAnsiTheme="minorHAnsi" w:cs="Arial"/>
          <w:color w:val="000000"/>
        </w:rPr>
        <w:t>Removal shall be a minimum of 36” from bridge. This is to allow ample room for bridge repair.</w:t>
      </w:r>
    </w:p>
    <w:p w:rsidR="004B31CF" w:rsidRDefault="004B31CF" w:rsidP="003F0FEA">
      <w:pPr>
        <w:pStyle w:val="ListParagraph"/>
        <w:numPr>
          <w:ilvl w:val="0"/>
          <w:numId w:val="25"/>
        </w:numPr>
        <w:rPr>
          <w:rFonts w:asciiTheme="minorHAnsi" w:hAnsiTheme="minorHAnsi" w:cs="Arial"/>
          <w:color w:val="000000"/>
        </w:rPr>
      </w:pPr>
      <w:r>
        <w:rPr>
          <w:rFonts w:asciiTheme="minorHAnsi" w:hAnsiTheme="minorHAnsi" w:cs="Arial"/>
          <w:color w:val="000000"/>
        </w:rPr>
        <w:t xml:space="preserve">Excavate soil a minimum of </w:t>
      </w:r>
      <w:r w:rsidR="00281951">
        <w:rPr>
          <w:rFonts w:asciiTheme="minorHAnsi" w:hAnsiTheme="minorHAnsi" w:cs="Arial"/>
          <w:color w:val="000000"/>
        </w:rPr>
        <w:t>6” below u</w:t>
      </w:r>
      <w:r w:rsidR="00E93D56">
        <w:rPr>
          <w:rFonts w:asciiTheme="minorHAnsi" w:hAnsiTheme="minorHAnsi" w:cs="Arial"/>
          <w:color w:val="000000"/>
        </w:rPr>
        <w:t>ndisturbed soil and 6</w:t>
      </w:r>
      <w:r w:rsidR="00393A56">
        <w:rPr>
          <w:rFonts w:asciiTheme="minorHAnsi" w:hAnsiTheme="minorHAnsi" w:cs="Arial"/>
          <w:color w:val="000000"/>
        </w:rPr>
        <w:t>” away from edge</w:t>
      </w:r>
      <w:r w:rsidR="00281951">
        <w:rPr>
          <w:rFonts w:asciiTheme="minorHAnsi" w:hAnsiTheme="minorHAnsi" w:cs="Arial"/>
          <w:color w:val="000000"/>
        </w:rPr>
        <w:t xml:space="preserve"> of bridges for new concrete. This concrete is for protection of future wash out of bridges.</w:t>
      </w:r>
    </w:p>
    <w:p w:rsidR="00395054" w:rsidRDefault="00395054" w:rsidP="003F0FEA">
      <w:pPr>
        <w:pStyle w:val="ListParagraph"/>
        <w:numPr>
          <w:ilvl w:val="0"/>
          <w:numId w:val="25"/>
        </w:numPr>
        <w:rPr>
          <w:rFonts w:asciiTheme="minorHAnsi" w:hAnsiTheme="minorHAnsi" w:cs="Arial"/>
          <w:color w:val="000000"/>
        </w:rPr>
      </w:pPr>
      <w:r>
        <w:rPr>
          <w:rFonts w:asciiTheme="minorHAnsi" w:hAnsiTheme="minorHAnsi" w:cs="Arial"/>
          <w:color w:val="000000"/>
        </w:rPr>
        <w:t>Dowel</w:t>
      </w:r>
      <w:r w:rsidR="00393A56">
        <w:rPr>
          <w:rFonts w:asciiTheme="minorHAnsi" w:hAnsiTheme="minorHAnsi" w:cs="Arial"/>
          <w:color w:val="000000"/>
        </w:rPr>
        <w:t>l in to bridge with #3 bar at 36</w:t>
      </w:r>
      <w:r>
        <w:rPr>
          <w:rFonts w:asciiTheme="minorHAnsi" w:hAnsiTheme="minorHAnsi" w:cs="Arial"/>
          <w:color w:val="000000"/>
        </w:rPr>
        <w:t>” O.C. with a minimum depth of 6” into bridge for anchorage of new concrete to bridge.</w:t>
      </w:r>
    </w:p>
    <w:p w:rsidR="00281951" w:rsidRDefault="00395054" w:rsidP="003F0FEA">
      <w:pPr>
        <w:pStyle w:val="ListParagraph"/>
        <w:numPr>
          <w:ilvl w:val="0"/>
          <w:numId w:val="25"/>
        </w:numPr>
        <w:rPr>
          <w:rFonts w:asciiTheme="minorHAnsi" w:hAnsiTheme="minorHAnsi" w:cs="Arial"/>
          <w:color w:val="000000"/>
        </w:rPr>
      </w:pPr>
      <w:r>
        <w:rPr>
          <w:rFonts w:asciiTheme="minorHAnsi" w:hAnsiTheme="minorHAnsi" w:cs="Arial"/>
          <w:color w:val="000000"/>
        </w:rPr>
        <w:t>Install f</w:t>
      </w:r>
      <w:r w:rsidR="00281951">
        <w:rPr>
          <w:rFonts w:asciiTheme="minorHAnsi" w:hAnsiTheme="minorHAnsi" w:cs="Arial"/>
          <w:color w:val="000000"/>
        </w:rPr>
        <w:t>orm</w:t>
      </w:r>
      <w:r>
        <w:rPr>
          <w:rFonts w:asciiTheme="minorHAnsi" w:hAnsiTheme="minorHAnsi" w:cs="Arial"/>
          <w:color w:val="000000"/>
        </w:rPr>
        <w:t>s</w:t>
      </w:r>
      <w:r w:rsidR="00281951">
        <w:rPr>
          <w:rFonts w:asciiTheme="minorHAnsi" w:hAnsiTheme="minorHAnsi" w:cs="Arial"/>
          <w:color w:val="000000"/>
        </w:rPr>
        <w:t xml:space="preserve"> for</w:t>
      </w:r>
      <w:r>
        <w:rPr>
          <w:rFonts w:asciiTheme="minorHAnsi" w:hAnsiTheme="minorHAnsi" w:cs="Arial"/>
          <w:color w:val="000000"/>
        </w:rPr>
        <w:t xml:space="preserve"> new</w:t>
      </w:r>
      <w:r w:rsidR="00281951">
        <w:rPr>
          <w:rFonts w:asciiTheme="minorHAnsi" w:hAnsiTheme="minorHAnsi" w:cs="Arial"/>
          <w:color w:val="000000"/>
        </w:rPr>
        <w:t xml:space="preserve"> concrete making sure you leave a minimum of 6” below grade so there is ample room to push concrete into washed out cavities. Contractor shall do this with a drier mixed concrete to keep it from run</w:t>
      </w:r>
      <w:r>
        <w:rPr>
          <w:rFonts w:asciiTheme="minorHAnsi" w:hAnsiTheme="minorHAnsi" w:cs="Arial"/>
          <w:color w:val="000000"/>
        </w:rPr>
        <w:t xml:space="preserve">ning back out of cavities. </w:t>
      </w:r>
      <w:r w:rsidR="007305A5">
        <w:rPr>
          <w:rFonts w:asciiTheme="minorHAnsi" w:hAnsiTheme="minorHAnsi" w:cs="Arial"/>
          <w:color w:val="000000"/>
        </w:rPr>
        <w:t>Details for this structure are shown in Exhibit L.</w:t>
      </w:r>
    </w:p>
    <w:p w:rsidR="00ED712D" w:rsidRDefault="00ED712D" w:rsidP="003F0FEA">
      <w:pPr>
        <w:pStyle w:val="ListParagraph"/>
        <w:numPr>
          <w:ilvl w:val="0"/>
          <w:numId w:val="25"/>
        </w:numPr>
        <w:rPr>
          <w:rFonts w:asciiTheme="minorHAnsi" w:hAnsiTheme="minorHAnsi" w:cs="Arial"/>
          <w:color w:val="000000"/>
        </w:rPr>
      </w:pPr>
      <w:r>
        <w:rPr>
          <w:rFonts w:asciiTheme="minorHAnsi" w:hAnsiTheme="minorHAnsi" w:cs="Arial"/>
          <w:color w:val="000000"/>
        </w:rPr>
        <w:t>Install a minimum of 2-#5 reinforcement bar in new concrete running the length of the forms.</w:t>
      </w:r>
    </w:p>
    <w:p w:rsidR="00395054" w:rsidRDefault="00395054" w:rsidP="003F0FEA">
      <w:pPr>
        <w:pStyle w:val="ListParagraph"/>
        <w:numPr>
          <w:ilvl w:val="0"/>
          <w:numId w:val="25"/>
        </w:numPr>
        <w:rPr>
          <w:rFonts w:asciiTheme="minorHAnsi" w:hAnsiTheme="minorHAnsi" w:cs="Arial"/>
          <w:color w:val="000000"/>
        </w:rPr>
      </w:pPr>
      <w:r>
        <w:rPr>
          <w:rFonts w:asciiTheme="minorHAnsi" w:hAnsiTheme="minorHAnsi" w:cs="Arial"/>
          <w:color w:val="000000"/>
        </w:rPr>
        <w:t>After cavities are filled</w:t>
      </w:r>
      <w:r w:rsidR="00E93D56">
        <w:rPr>
          <w:rFonts w:asciiTheme="minorHAnsi" w:hAnsiTheme="minorHAnsi" w:cs="Arial"/>
          <w:color w:val="000000"/>
        </w:rPr>
        <w:t>,</w:t>
      </w:r>
      <w:r>
        <w:rPr>
          <w:rFonts w:asciiTheme="minorHAnsi" w:hAnsiTheme="minorHAnsi" w:cs="Arial"/>
          <w:color w:val="000000"/>
        </w:rPr>
        <w:t xml:space="preserve"> then install additional forms to bring concrete to grade. Pour concrete and finish to match existing.</w:t>
      </w:r>
      <w:r w:rsidR="007305A5">
        <w:rPr>
          <w:rFonts w:asciiTheme="minorHAnsi" w:hAnsiTheme="minorHAnsi" w:cs="Arial"/>
          <w:color w:val="000000"/>
        </w:rPr>
        <w:t xml:space="preserve"> </w:t>
      </w:r>
    </w:p>
    <w:p w:rsidR="00395054" w:rsidRDefault="00395054" w:rsidP="003F0FEA">
      <w:pPr>
        <w:pStyle w:val="ListParagraph"/>
        <w:numPr>
          <w:ilvl w:val="0"/>
          <w:numId w:val="25"/>
        </w:numPr>
        <w:rPr>
          <w:rFonts w:asciiTheme="minorHAnsi" w:hAnsiTheme="minorHAnsi" w:cs="Arial"/>
          <w:color w:val="000000"/>
        </w:rPr>
      </w:pPr>
      <w:r>
        <w:rPr>
          <w:rFonts w:asciiTheme="minorHAnsi" w:hAnsiTheme="minorHAnsi" w:cs="Arial"/>
          <w:color w:val="000000"/>
        </w:rPr>
        <w:t xml:space="preserve">After 48 hours </w:t>
      </w:r>
      <w:r w:rsidR="00E80C29">
        <w:rPr>
          <w:rFonts w:asciiTheme="minorHAnsi" w:hAnsiTheme="minorHAnsi" w:cs="Arial"/>
          <w:color w:val="000000"/>
        </w:rPr>
        <w:t>contractor are to place concrete filler blocks,</w:t>
      </w:r>
      <w:r w:rsidR="00C559C9">
        <w:rPr>
          <w:rFonts w:asciiTheme="minorHAnsi" w:hAnsiTheme="minorHAnsi" w:cs="Arial"/>
          <w:color w:val="000000"/>
        </w:rPr>
        <w:t xml:space="preserve"> previously</w:t>
      </w:r>
      <w:r w:rsidR="00E80C29">
        <w:rPr>
          <w:rFonts w:asciiTheme="minorHAnsi" w:hAnsiTheme="minorHAnsi" w:cs="Arial"/>
          <w:color w:val="000000"/>
        </w:rPr>
        <w:t xml:space="preserve"> removed, back against bridge.</w:t>
      </w:r>
    </w:p>
    <w:p w:rsidR="00E80C29" w:rsidRPr="002C1FE7" w:rsidRDefault="00E80C29" w:rsidP="003F0FEA">
      <w:pPr>
        <w:pStyle w:val="ListParagraph"/>
        <w:numPr>
          <w:ilvl w:val="0"/>
          <w:numId w:val="25"/>
        </w:numPr>
        <w:rPr>
          <w:rFonts w:asciiTheme="minorHAnsi" w:hAnsiTheme="minorHAnsi" w:cs="Arial"/>
        </w:rPr>
      </w:pPr>
      <w:r w:rsidRPr="002C1FE7">
        <w:rPr>
          <w:rFonts w:asciiTheme="minorHAnsi" w:hAnsiTheme="minorHAnsi" w:cs="Arial"/>
        </w:rPr>
        <w:t>There is a $</w:t>
      </w:r>
      <w:r w:rsidR="00EC6FFA" w:rsidRPr="002C1FE7">
        <w:rPr>
          <w:rFonts w:asciiTheme="minorHAnsi" w:hAnsiTheme="minorHAnsi" w:cs="Arial"/>
        </w:rPr>
        <w:t>600.00</w:t>
      </w:r>
      <w:r w:rsidRPr="002C1FE7">
        <w:rPr>
          <w:rFonts w:asciiTheme="minorHAnsi" w:hAnsiTheme="minorHAnsi" w:cs="Arial"/>
        </w:rPr>
        <w:t xml:space="preserve"> allowance for</w:t>
      </w:r>
      <w:r w:rsidR="00C559C9" w:rsidRPr="002C1FE7">
        <w:rPr>
          <w:rFonts w:asciiTheme="minorHAnsi" w:hAnsiTheme="minorHAnsi" w:cs="Arial"/>
        </w:rPr>
        <w:t xml:space="preserve"> concrete used in</w:t>
      </w:r>
      <w:r w:rsidRPr="002C1FE7">
        <w:rPr>
          <w:rFonts w:asciiTheme="minorHAnsi" w:hAnsiTheme="minorHAnsi" w:cs="Arial"/>
        </w:rPr>
        <w:t xml:space="preserve"> bridge</w:t>
      </w:r>
      <w:r w:rsidR="00C559C9" w:rsidRPr="002C1FE7">
        <w:rPr>
          <w:rFonts w:asciiTheme="minorHAnsi" w:hAnsiTheme="minorHAnsi" w:cs="Arial"/>
        </w:rPr>
        <w:t xml:space="preserve"> renovation</w:t>
      </w:r>
      <w:r w:rsidRPr="002C1FE7">
        <w:rPr>
          <w:rFonts w:asciiTheme="minorHAnsi" w:hAnsiTheme="minorHAnsi" w:cs="Arial"/>
        </w:rPr>
        <w:t>.</w:t>
      </w:r>
      <w:r w:rsidR="00EC6FFA" w:rsidRPr="002C1FE7">
        <w:rPr>
          <w:rFonts w:asciiTheme="minorHAnsi" w:hAnsiTheme="minorHAnsi" w:cs="Arial"/>
        </w:rPr>
        <w:t xml:space="preserve"> The $600.00 allowance is to be included in the base price of the alternate.</w:t>
      </w:r>
      <w:r w:rsidRPr="002C1FE7">
        <w:rPr>
          <w:rFonts w:asciiTheme="minorHAnsi" w:hAnsiTheme="minorHAnsi" w:cs="Arial"/>
        </w:rPr>
        <w:t xml:space="preserve"> Contractor will furnish a copy of the invoice for the concrete used in this project. TSTC will pay market value plus 15% for the concrete used.</w:t>
      </w:r>
    </w:p>
    <w:p w:rsidR="00A65AB3" w:rsidRDefault="00A65AB3">
      <w:pPr>
        <w:rPr>
          <w:rFonts w:asciiTheme="minorHAnsi" w:hAnsiTheme="minorHAnsi" w:cs="Arial"/>
          <w:sz w:val="22"/>
          <w:szCs w:val="22"/>
        </w:rPr>
      </w:pPr>
      <w:r>
        <w:rPr>
          <w:rFonts w:asciiTheme="minorHAnsi" w:hAnsiTheme="minorHAnsi" w:cs="Arial"/>
          <w:sz w:val="22"/>
          <w:szCs w:val="22"/>
        </w:rPr>
        <w:br w:type="page"/>
      </w:r>
    </w:p>
    <w:p w:rsidR="003F0FEA" w:rsidRPr="00120D67" w:rsidRDefault="003F0FEA" w:rsidP="003F0FEA">
      <w:pPr>
        <w:rPr>
          <w:rFonts w:asciiTheme="minorHAnsi" w:hAnsiTheme="minorHAnsi" w:cs="Arial"/>
          <w:sz w:val="22"/>
          <w:szCs w:val="22"/>
        </w:rPr>
      </w:pPr>
    </w:p>
    <w:p w:rsidR="00186EE7" w:rsidRDefault="00186EE7" w:rsidP="0069668D">
      <w:pPr>
        <w:rPr>
          <w:b/>
          <w:sz w:val="24"/>
          <w:szCs w:val="24"/>
        </w:rPr>
      </w:pPr>
    </w:p>
    <w:p w:rsidR="002D3FBB" w:rsidRDefault="002D3FBB" w:rsidP="002D3FBB">
      <w:pPr>
        <w:ind w:left="270"/>
        <w:rPr>
          <w:b/>
          <w:sz w:val="24"/>
          <w:szCs w:val="24"/>
        </w:rPr>
      </w:pPr>
      <w:r w:rsidRPr="002D3FBB">
        <w:rPr>
          <w:b/>
          <w:sz w:val="24"/>
          <w:szCs w:val="24"/>
        </w:rPr>
        <w:t>General Notes:</w:t>
      </w:r>
    </w:p>
    <w:p w:rsidR="002D3FBB" w:rsidRPr="0080169B" w:rsidRDefault="002D3FBB" w:rsidP="0080169B">
      <w:pPr>
        <w:rPr>
          <w:b/>
          <w:sz w:val="24"/>
          <w:szCs w:val="24"/>
        </w:rPr>
      </w:pPr>
    </w:p>
    <w:p w:rsidR="00D61B04" w:rsidRPr="00D61B04" w:rsidRDefault="00D61B04" w:rsidP="002D3FBB">
      <w:pPr>
        <w:pStyle w:val="ListParagraph"/>
        <w:numPr>
          <w:ilvl w:val="0"/>
          <w:numId w:val="27"/>
        </w:numPr>
        <w:rPr>
          <w:sz w:val="24"/>
          <w:szCs w:val="24"/>
        </w:rPr>
      </w:pPr>
      <w:r w:rsidRPr="00D61B04">
        <w:rPr>
          <w:sz w:val="24"/>
          <w:szCs w:val="24"/>
        </w:rPr>
        <w:t xml:space="preserve">Contractor employees shall wear TSTC </w:t>
      </w:r>
      <w:r w:rsidR="00A249A9" w:rsidRPr="00D61B04">
        <w:rPr>
          <w:sz w:val="24"/>
          <w:szCs w:val="24"/>
        </w:rPr>
        <w:t xml:space="preserve">issued </w:t>
      </w:r>
      <w:r w:rsidRPr="00D61B04">
        <w:rPr>
          <w:sz w:val="24"/>
          <w:szCs w:val="24"/>
        </w:rPr>
        <w:t>contractor badges during the duration of</w:t>
      </w:r>
      <w:r>
        <w:rPr>
          <w:sz w:val="24"/>
          <w:szCs w:val="24"/>
        </w:rPr>
        <w:t xml:space="preserve"> this project and all badges shall be signed bac</w:t>
      </w:r>
      <w:r w:rsidR="00A249A9">
        <w:rPr>
          <w:sz w:val="24"/>
          <w:szCs w:val="24"/>
        </w:rPr>
        <w:t>k in to TSTC on completion of project.</w:t>
      </w:r>
    </w:p>
    <w:p w:rsidR="0069668D" w:rsidRPr="00D61B04" w:rsidRDefault="0069668D" w:rsidP="002D3FBB">
      <w:pPr>
        <w:pStyle w:val="ListParagraph"/>
        <w:numPr>
          <w:ilvl w:val="0"/>
          <w:numId w:val="27"/>
        </w:numPr>
        <w:rPr>
          <w:sz w:val="24"/>
          <w:szCs w:val="24"/>
        </w:rPr>
      </w:pPr>
      <w:r w:rsidRPr="00D61B04">
        <w:rPr>
          <w:sz w:val="24"/>
          <w:szCs w:val="24"/>
        </w:rPr>
        <w:t>All debris removal and cost of disposal shall be the responsibility of the contractor.</w:t>
      </w:r>
      <w:r w:rsidR="009E4FF0">
        <w:rPr>
          <w:sz w:val="24"/>
          <w:szCs w:val="24"/>
        </w:rPr>
        <w:t xml:space="preserve"> All debris removal shall be off campus.</w:t>
      </w:r>
    </w:p>
    <w:p w:rsidR="0069668D" w:rsidRPr="00000A48" w:rsidRDefault="0069668D" w:rsidP="002D3FBB">
      <w:pPr>
        <w:pStyle w:val="ListParagraph"/>
        <w:numPr>
          <w:ilvl w:val="0"/>
          <w:numId w:val="27"/>
        </w:numPr>
        <w:rPr>
          <w:sz w:val="24"/>
          <w:szCs w:val="24"/>
        </w:rPr>
      </w:pPr>
      <w:r w:rsidRPr="00000A48">
        <w:rPr>
          <w:sz w:val="24"/>
          <w:szCs w:val="24"/>
        </w:rPr>
        <w:t xml:space="preserve">Contractor </w:t>
      </w:r>
      <w:r>
        <w:rPr>
          <w:sz w:val="24"/>
          <w:szCs w:val="24"/>
        </w:rPr>
        <w:t>shall clean trash, debris, and sweep work area daily.</w:t>
      </w:r>
      <w:r w:rsidR="008942FD">
        <w:rPr>
          <w:sz w:val="24"/>
          <w:szCs w:val="24"/>
        </w:rPr>
        <w:t xml:space="preserve"> </w:t>
      </w:r>
    </w:p>
    <w:p w:rsidR="0069668D" w:rsidRDefault="0069668D" w:rsidP="002D3FBB">
      <w:pPr>
        <w:pStyle w:val="ListParagraph"/>
        <w:numPr>
          <w:ilvl w:val="0"/>
          <w:numId w:val="27"/>
        </w:numPr>
        <w:rPr>
          <w:sz w:val="24"/>
          <w:szCs w:val="24"/>
        </w:rPr>
      </w:pPr>
      <w:r>
        <w:rPr>
          <w:sz w:val="24"/>
          <w:szCs w:val="24"/>
        </w:rPr>
        <w:t>Contractor shall maintain a traffic barricade of caution tape installed ap</w:t>
      </w:r>
      <w:r w:rsidR="00CA78A6">
        <w:rPr>
          <w:sz w:val="24"/>
          <w:szCs w:val="24"/>
        </w:rPr>
        <w:t>prox. 42” above finished floor unless others are stated above.</w:t>
      </w:r>
    </w:p>
    <w:p w:rsidR="0069668D" w:rsidRDefault="0069668D" w:rsidP="002D3FBB">
      <w:pPr>
        <w:pStyle w:val="ListParagraph"/>
        <w:numPr>
          <w:ilvl w:val="0"/>
          <w:numId w:val="27"/>
        </w:numPr>
        <w:rPr>
          <w:sz w:val="24"/>
          <w:szCs w:val="24"/>
        </w:rPr>
      </w:pPr>
      <w:r>
        <w:rPr>
          <w:sz w:val="24"/>
          <w:szCs w:val="24"/>
        </w:rPr>
        <w:t xml:space="preserve">No </w:t>
      </w:r>
      <w:r w:rsidRPr="009E09C7">
        <w:t>radios, MP3s, etc.</w:t>
      </w:r>
      <w:r>
        <w:rPr>
          <w:sz w:val="24"/>
          <w:szCs w:val="24"/>
        </w:rPr>
        <w:t xml:space="preserve"> </w:t>
      </w:r>
    </w:p>
    <w:p w:rsidR="0069668D" w:rsidRDefault="0069668D" w:rsidP="002D3FBB">
      <w:pPr>
        <w:pStyle w:val="ListParagraph"/>
        <w:numPr>
          <w:ilvl w:val="0"/>
          <w:numId w:val="27"/>
        </w:numPr>
        <w:rPr>
          <w:sz w:val="24"/>
          <w:szCs w:val="24"/>
        </w:rPr>
      </w:pPr>
      <w:r>
        <w:rPr>
          <w:sz w:val="24"/>
          <w:szCs w:val="24"/>
        </w:rPr>
        <w:t>Proper work attire will be maintained by contractor’s employees and sub-contractors.</w:t>
      </w:r>
    </w:p>
    <w:p w:rsidR="00F7554D" w:rsidRPr="002D3FBB" w:rsidRDefault="0069668D" w:rsidP="007D77E5">
      <w:pPr>
        <w:pStyle w:val="ListParagraph"/>
        <w:numPr>
          <w:ilvl w:val="0"/>
          <w:numId w:val="27"/>
        </w:numPr>
        <w:rPr>
          <w:sz w:val="24"/>
          <w:szCs w:val="24"/>
        </w:rPr>
      </w:pPr>
      <w:r>
        <w:rPr>
          <w:sz w:val="24"/>
          <w:szCs w:val="24"/>
        </w:rPr>
        <w:t>If at any time there is a discrepancy with these notes then TSTC project manager will make final decision.</w:t>
      </w: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7D77E5" w:rsidRDefault="007D77E5" w:rsidP="007D77E5">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7D77E5" w:rsidRDefault="007D77E5" w:rsidP="007D77E5">
      <w:pPr>
        <w:rPr>
          <w:rFonts w:ascii="Arial" w:hAnsi="Arial" w:cs="Arial"/>
          <w:b/>
          <w:sz w:val="22"/>
          <w:szCs w:val="22"/>
        </w:rPr>
      </w:pPr>
    </w:p>
    <w:p w:rsidR="007D77E5" w:rsidRDefault="007D77E5" w:rsidP="007D77E5">
      <w:pPr>
        <w:rPr>
          <w:rFonts w:ascii="Arial" w:hAnsi="Arial" w:cs="Arial"/>
          <w:b/>
          <w:sz w:val="22"/>
          <w:szCs w:val="22"/>
        </w:rPr>
      </w:pPr>
    </w:p>
    <w:p w:rsidR="007D77E5" w:rsidRDefault="007D77E5" w:rsidP="007D77E5">
      <w:pPr>
        <w:ind w:left="2880" w:hanging="2160"/>
        <w:rPr>
          <w:rFonts w:ascii="Arial" w:hAnsi="Arial" w:cs="Arial"/>
          <w:b/>
          <w:sz w:val="22"/>
          <w:szCs w:val="22"/>
        </w:rPr>
      </w:pPr>
      <w:r>
        <w:rPr>
          <w:rFonts w:ascii="Arial" w:hAnsi="Arial" w:cs="Arial"/>
          <w:b/>
          <w:sz w:val="22"/>
          <w:szCs w:val="22"/>
        </w:rPr>
        <w:t>Specifications:</w:t>
      </w:r>
      <w:r w:rsidRPr="003218B0">
        <w:rPr>
          <w:rFonts w:ascii="Arial" w:hAnsi="Arial" w:cs="Arial"/>
          <w:b/>
          <w:sz w:val="22"/>
          <w:szCs w:val="22"/>
        </w:rPr>
        <w:t xml:space="preserve"> </w:t>
      </w:r>
      <w:r w:rsidR="006B692A">
        <w:rPr>
          <w:rFonts w:ascii="Arial" w:hAnsi="Arial" w:cs="Arial"/>
          <w:b/>
          <w:sz w:val="22"/>
          <w:szCs w:val="22"/>
        </w:rPr>
        <w:t>(see Scope of Work)</w:t>
      </w:r>
    </w:p>
    <w:p w:rsidR="007D77E5" w:rsidRDefault="007D77E5" w:rsidP="007D77E5">
      <w:pPr>
        <w:ind w:left="2880" w:hanging="1440"/>
        <w:rPr>
          <w:rFonts w:ascii="Arial" w:hAnsi="Arial" w:cs="Arial"/>
          <w:b/>
          <w:sz w:val="22"/>
          <w:szCs w:val="22"/>
        </w:rPr>
      </w:pPr>
    </w:p>
    <w:p w:rsidR="00B131FE" w:rsidRDefault="00B131FE" w:rsidP="00561B88">
      <w:pPr>
        <w:rPr>
          <w:rFonts w:ascii="Arial" w:hAnsi="Arial" w:cs="Arial"/>
          <w:b/>
          <w:sz w:val="22"/>
          <w:szCs w:val="22"/>
        </w:rPr>
      </w:pPr>
    </w:p>
    <w:p w:rsidR="00561B88" w:rsidRDefault="007D77E5" w:rsidP="0063626E">
      <w:pPr>
        <w:numPr>
          <w:ilvl w:val="1"/>
          <w:numId w:val="18"/>
        </w:numPr>
        <w:rPr>
          <w:rFonts w:ascii="Arial" w:hAnsi="Arial" w:cs="Arial"/>
          <w:b/>
          <w:sz w:val="22"/>
          <w:szCs w:val="22"/>
          <w:u w:val="single"/>
        </w:rPr>
      </w:pPr>
      <w:r w:rsidRPr="007D77E5">
        <w:rPr>
          <w:rFonts w:ascii="Arial" w:hAnsi="Arial" w:cs="Arial"/>
          <w:b/>
          <w:sz w:val="22"/>
          <w:szCs w:val="22"/>
        </w:rPr>
        <w:t xml:space="preserve">A </w:t>
      </w:r>
      <w:r w:rsidR="0063626E">
        <w:rPr>
          <w:rFonts w:ascii="Arial" w:hAnsi="Arial" w:cs="Arial"/>
          <w:b/>
          <w:sz w:val="22"/>
          <w:szCs w:val="22"/>
          <w:u w:val="single"/>
        </w:rPr>
        <w:t>Warranty</w:t>
      </w:r>
    </w:p>
    <w:p w:rsidR="0063626E" w:rsidRDefault="0063626E" w:rsidP="0063626E">
      <w:pPr>
        <w:ind w:left="1080"/>
        <w:rPr>
          <w:rFonts w:ascii="Arial" w:hAnsi="Arial" w:cs="Arial"/>
          <w:sz w:val="22"/>
          <w:szCs w:val="22"/>
          <w:u w:val="single"/>
        </w:rPr>
      </w:pPr>
    </w:p>
    <w:p w:rsidR="0063626E" w:rsidRPr="00317F51" w:rsidRDefault="0063626E" w:rsidP="0063626E">
      <w:pPr>
        <w:ind w:left="1080"/>
        <w:rPr>
          <w:rFonts w:ascii="Arial" w:hAnsi="Arial" w:cs="Arial"/>
          <w:sz w:val="22"/>
          <w:szCs w:val="22"/>
        </w:rPr>
      </w:pPr>
      <w:r w:rsidRPr="00317F51">
        <w:rPr>
          <w:rFonts w:ascii="Arial" w:hAnsi="Arial" w:cs="Arial"/>
          <w:sz w:val="22"/>
          <w:szCs w:val="22"/>
        </w:rPr>
        <w:t xml:space="preserve">Contractor shall issue a </w:t>
      </w:r>
      <w:r w:rsidR="00317F51" w:rsidRPr="00317F51">
        <w:rPr>
          <w:rFonts w:ascii="Arial" w:hAnsi="Arial" w:cs="Arial"/>
          <w:sz w:val="22"/>
          <w:szCs w:val="22"/>
        </w:rPr>
        <w:t xml:space="preserve">one year warranty to TSTC </w:t>
      </w:r>
      <w:r w:rsidR="00317F51">
        <w:rPr>
          <w:rFonts w:ascii="Arial" w:hAnsi="Arial" w:cs="Arial"/>
          <w:sz w:val="22"/>
          <w:szCs w:val="22"/>
        </w:rPr>
        <w:t>for</w:t>
      </w:r>
      <w:r w:rsidR="00152CB7">
        <w:rPr>
          <w:rFonts w:ascii="Arial" w:hAnsi="Arial" w:cs="Arial"/>
          <w:sz w:val="22"/>
          <w:szCs w:val="22"/>
        </w:rPr>
        <w:t xml:space="preserve"> all</w:t>
      </w:r>
      <w:r w:rsidR="00317F51">
        <w:rPr>
          <w:rFonts w:ascii="Arial" w:hAnsi="Arial" w:cs="Arial"/>
          <w:sz w:val="22"/>
          <w:szCs w:val="22"/>
        </w:rPr>
        <w:t xml:space="preserve"> labor and material</w:t>
      </w:r>
      <w:r w:rsidR="00152CB7">
        <w:rPr>
          <w:rFonts w:ascii="Arial" w:hAnsi="Arial" w:cs="Arial"/>
          <w:sz w:val="22"/>
          <w:szCs w:val="22"/>
        </w:rPr>
        <w:t xml:space="preserve"> used during this project.</w:t>
      </w:r>
      <w:r w:rsidR="00317F51">
        <w:rPr>
          <w:rFonts w:ascii="Arial" w:hAnsi="Arial" w:cs="Arial"/>
          <w:sz w:val="22"/>
          <w:szCs w:val="22"/>
        </w:rPr>
        <w:t xml:space="preserve"> This warranty will begin on date of completion of project. </w:t>
      </w:r>
      <w:r w:rsidR="00E93D56">
        <w:rPr>
          <w:rFonts w:ascii="Arial" w:hAnsi="Arial" w:cs="Arial"/>
          <w:sz w:val="22"/>
          <w:szCs w:val="22"/>
        </w:rPr>
        <w:t>Any warranties for painted metal shall be transferred to TSTC.</w:t>
      </w:r>
    </w:p>
    <w:p w:rsidR="00561B88" w:rsidRDefault="00561B88" w:rsidP="00561B88">
      <w:pPr>
        <w:rPr>
          <w:rFonts w:ascii="Arial" w:hAnsi="Arial" w:cs="Arial"/>
          <w:b/>
          <w:sz w:val="22"/>
          <w:szCs w:val="22"/>
        </w:rPr>
      </w:pPr>
    </w:p>
    <w:p w:rsidR="00B131FE" w:rsidRDefault="00B131FE" w:rsidP="00186EE7">
      <w:pPr>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u w:val="single"/>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EA67AC" w:rsidRDefault="00C32A8E" w:rsidP="00E46414">
      <w:pPr>
        <w:spacing w:before="100" w:beforeAutospacing="1" w:after="100" w:afterAutospacing="1"/>
        <w:ind w:left="720"/>
        <w:rPr>
          <w:rFonts w:ascii="Arial" w:hAnsi="Arial" w:cs="Arial"/>
          <w:b/>
          <w:color w:val="FF0000"/>
          <w:sz w:val="22"/>
          <w:szCs w:val="22"/>
        </w:rPr>
      </w:pPr>
      <w:r>
        <w:rPr>
          <w:rFonts w:ascii="Arial" w:hAnsi="Arial" w:cs="Arial"/>
          <w:b/>
          <w:sz w:val="22"/>
          <w:szCs w:val="22"/>
        </w:rPr>
        <w:t xml:space="preserve">All work </w:t>
      </w:r>
      <w:r w:rsidR="001D6EAF">
        <w:rPr>
          <w:rFonts w:ascii="Arial" w:hAnsi="Arial" w:cs="Arial"/>
          <w:b/>
          <w:sz w:val="22"/>
          <w:szCs w:val="22"/>
        </w:rPr>
        <w:t>shall</w:t>
      </w:r>
      <w:r>
        <w:rPr>
          <w:rFonts w:ascii="Arial" w:hAnsi="Arial" w:cs="Arial"/>
          <w:b/>
          <w:sz w:val="22"/>
          <w:szCs w:val="22"/>
        </w:rPr>
        <w:t xml:space="preserve"> be completed </w:t>
      </w:r>
      <w:r w:rsidR="00E966CB">
        <w:rPr>
          <w:rFonts w:ascii="Arial" w:hAnsi="Arial" w:cs="Arial"/>
          <w:b/>
          <w:color w:val="FF0000"/>
          <w:sz w:val="22"/>
          <w:szCs w:val="22"/>
        </w:rPr>
        <w:t>as per Section 3.9</w:t>
      </w:r>
      <w:r w:rsidR="000A2497" w:rsidRPr="007527D3">
        <w:rPr>
          <w:rFonts w:ascii="Arial" w:hAnsi="Arial" w:cs="Arial"/>
          <w:b/>
          <w:color w:val="FF0000"/>
          <w:sz w:val="22"/>
          <w:szCs w:val="22"/>
        </w:rPr>
        <w:t>.</w:t>
      </w:r>
    </w:p>
    <w:p w:rsidR="00555AB4" w:rsidRDefault="00EA67AC" w:rsidP="00E46414">
      <w:pPr>
        <w:spacing w:before="100" w:beforeAutospacing="1" w:after="100" w:afterAutospacing="1"/>
        <w:ind w:left="720"/>
        <w:rPr>
          <w:rFonts w:ascii="Arial" w:hAnsi="Arial" w:cs="Arial"/>
          <w:b/>
          <w:sz w:val="22"/>
          <w:szCs w:val="22"/>
        </w:rPr>
      </w:pPr>
      <w:proofErr w:type="gramStart"/>
      <w:r>
        <w:rPr>
          <w:rFonts w:ascii="Arial" w:hAnsi="Arial" w:cs="Arial"/>
          <w:b/>
          <w:sz w:val="22"/>
          <w:szCs w:val="22"/>
        </w:rPr>
        <w:t>Schedules to be set by Mr. Ratliff after award.</w:t>
      </w:r>
      <w:proofErr w:type="gramEnd"/>
      <w:r w:rsidR="00555AB4">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lastRenderedPageBreak/>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lastRenderedPageBreak/>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DE507F"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DE507F" w:rsidRDefault="00DE507F">
      <w:pPr>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Default="00555AB4" w:rsidP="00DE507F">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Sharon Ferrill, CTP</w:t>
            </w:r>
            <w:bookmarkEnd w:id="0"/>
          </w:p>
          <w:p w:rsidR="00CC4B7C" w:rsidRPr="00C92488" w:rsidRDefault="00CC4B7C" w:rsidP="00DE507F">
            <w:pPr>
              <w:spacing w:before="100" w:beforeAutospacing="1" w:after="100" w:afterAutospacing="1"/>
              <w:rPr>
                <w:rFonts w:ascii="Arial" w:hAnsi="Arial" w:cs="Arial"/>
                <w:sz w:val="22"/>
                <w:szCs w:val="22"/>
              </w:rPr>
            </w:pPr>
            <w:r>
              <w:rPr>
                <w:rFonts w:ascii="Arial" w:hAnsi="Arial" w:cs="Arial"/>
                <w:sz w:val="22"/>
                <w:szCs w:val="22"/>
              </w:rPr>
              <w:t xml:space="preserve">Procurement Services </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BC194E" w:rsidRDefault="00BC194E">
      <w:pPr>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lastRenderedPageBreak/>
        <w:t>PROPOSAL FORM</w:t>
      </w:r>
    </w:p>
    <w:p w:rsidR="00BC194E" w:rsidRDefault="00555AB4" w:rsidP="00AA7391">
      <w:pPr>
        <w:rPr>
          <w:rFonts w:ascii="Arial" w:hAnsi="Arial" w:cs="Arial"/>
          <w:b/>
          <w:i/>
          <w:sz w:val="22"/>
          <w:szCs w:val="22"/>
        </w:rPr>
      </w:pPr>
      <w:r w:rsidRPr="00C92488">
        <w:rPr>
          <w:rFonts w:ascii="Arial" w:hAnsi="Arial" w:cs="Arial"/>
          <w:sz w:val="22"/>
          <w:szCs w:val="22"/>
        </w:rPr>
        <w:t>Request for Proposal</w:t>
      </w:r>
      <w:r w:rsidR="00BC194E">
        <w:rPr>
          <w:rFonts w:ascii="Arial" w:hAnsi="Arial" w:cs="Arial"/>
          <w:sz w:val="22"/>
          <w:szCs w:val="22"/>
        </w:rPr>
        <w:t xml:space="preserve">:  </w:t>
      </w:r>
      <w:r w:rsidRPr="00C92488">
        <w:rPr>
          <w:rFonts w:ascii="Arial" w:hAnsi="Arial" w:cs="Arial"/>
          <w:b/>
          <w:i/>
          <w:sz w:val="22"/>
          <w:szCs w:val="22"/>
        </w:rPr>
        <w:t xml:space="preserve">RFP #  </w:t>
      </w:r>
      <w:r w:rsidR="00BC194E">
        <w:rPr>
          <w:rFonts w:ascii="Arial" w:hAnsi="Arial" w:cs="Arial"/>
          <w:b/>
          <w:i/>
          <w:sz w:val="22"/>
          <w:szCs w:val="22"/>
        </w:rPr>
        <w:t xml:space="preserve">1231W </w:t>
      </w:r>
      <w:r w:rsidR="00A65AB3">
        <w:rPr>
          <w:rFonts w:ascii="Arial" w:hAnsi="Arial" w:cs="Arial"/>
          <w:b/>
          <w:i/>
          <w:sz w:val="22"/>
          <w:szCs w:val="22"/>
        </w:rPr>
        <w:t>ReBid</w:t>
      </w:r>
      <w:r w:rsidR="00BC194E">
        <w:rPr>
          <w:rFonts w:ascii="Arial" w:hAnsi="Arial" w:cs="Arial"/>
          <w:b/>
          <w:i/>
          <w:sz w:val="22"/>
          <w:szCs w:val="22"/>
        </w:rPr>
        <w:t xml:space="preserve"> </w:t>
      </w:r>
    </w:p>
    <w:p w:rsidR="00BC194E" w:rsidRDefault="00BC194E" w:rsidP="00AA7391">
      <w:pPr>
        <w:rPr>
          <w:rFonts w:ascii="Arial" w:hAnsi="Arial" w:cs="Arial"/>
          <w:b/>
          <w:i/>
          <w:sz w:val="22"/>
          <w:szCs w:val="22"/>
        </w:rPr>
      </w:pPr>
    </w:p>
    <w:p w:rsidR="00555AB4" w:rsidRPr="00BC194E" w:rsidRDefault="00BC194E" w:rsidP="00AA7391">
      <w:pPr>
        <w:rPr>
          <w:rFonts w:ascii="Arial" w:hAnsi="Arial" w:cs="Arial"/>
          <w:i/>
          <w:sz w:val="22"/>
          <w:szCs w:val="22"/>
        </w:rPr>
      </w:pPr>
      <w:r w:rsidRPr="00BC194E">
        <w:rPr>
          <w:rFonts w:ascii="Arial" w:hAnsi="Arial" w:cs="Arial"/>
          <w:sz w:val="22"/>
          <w:szCs w:val="22"/>
        </w:rPr>
        <w:t xml:space="preserve">Title:  </w:t>
      </w:r>
      <w:r w:rsidRPr="00BC194E">
        <w:rPr>
          <w:rFonts w:ascii="Arial" w:hAnsi="Arial" w:cs="Arial"/>
          <w:b/>
          <w:i/>
          <w:sz w:val="22"/>
          <w:szCs w:val="22"/>
        </w:rPr>
        <w:t>Golf Course Wet Well, Pond, and T Box</w:t>
      </w:r>
    </w:p>
    <w:p w:rsidR="00BC194E" w:rsidRDefault="00BC194E" w:rsidP="00AA7391">
      <w:pPr>
        <w:rPr>
          <w:rFonts w:ascii="Arial" w:hAnsi="Arial" w:cs="Arial"/>
          <w:sz w:val="22"/>
          <w:szCs w:val="22"/>
        </w:rPr>
      </w:pPr>
    </w:p>
    <w:p w:rsidR="00BC194E" w:rsidRPr="00BC194E" w:rsidRDefault="00BC194E" w:rsidP="00AA7391">
      <w:pPr>
        <w:rPr>
          <w:rFonts w:ascii="Arial" w:hAnsi="Arial" w:cs="Arial"/>
          <w:sz w:val="24"/>
          <w:szCs w:val="24"/>
        </w:rPr>
      </w:pPr>
      <w:r>
        <w:rPr>
          <w:rFonts w:ascii="Arial" w:hAnsi="Arial" w:cs="Arial"/>
          <w:sz w:val="22"/>
          <w:szCs w:val="22"/>
        </w:rPr>
        <w:t>Company Name:  _________________________________________________________</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Default="00555AB4" w:rsidP="00AA7391">
      <w:pPr>
        <w:rPr>
          <w:rFonts w:ascii="Arial" w:hAnsi="Arial" w:cs="Arial"/>
          <w:b/>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112A78" w:rsidRDefault="00112A78" w:rsidP="00AA7391">
      <w:pPr>
        <w:rPr>
          <w:rFonts w:ascii="Arial" w:hAnsi="Arial" w:cs="Arial"/>
          <w:b/>
          <w:sz w:val="22"/>
          <w:szCs w:val="22"/>
        </w:rPr>
      </w:pPr>
    </w:p>
    <w:p w:rsidR="00112A78" w:rsidRDefault="00112A78" w:rsidP="00AA7391">
      <w:pPr>
        <w:rPr>
          <w:rFonts w:ascii="Arial" w:hAnsi="Arial" w:cs="Arial"/>
          <w:b/>
          <w:sz w:val="22"/>
          <w:szCs w:val="22"/>
        </w:rPr>
      </w:pPr>
    </w:p>
    <w:p w:rsidR="00112A78" w:rsidRPr="00112A78" w:rsidRDefault="00112A78" w:rsidP="00AA7391">
      <w:pPr>
        <w:rPr>
          <w:rFonts w:ascii="Arial" w:hAnsi="Arial" w:cs="Arial"/>
          <w:i/>
          <w:sz w:val="22"/>
          <w:szCs w:val="22"/>
        </w:rPr>
      </w:pPr>
      <w:r w:rsidRPr="00112A78">
        <w:rPr>
          <w:rFonts w:ascii="Arial" w:hAnsi="Arial" w:cs="Arial"/>
          <w:b/>
          <w:i/>
          <w:sz w:val="22"/>
          <w:szCs w:val="22"/>
        </w:rPr>
        <w:t>Alternate 1</w:t>
      </w:r>
      <w:r>
        <w:rPr>
          <w:rFonts w:ascii="Arial" w:hAnsi="Arial" w:cs="Arial"/>
          <w:b/>
          <w:i/>
          <w:sz w:val="22"/>
          <w:szCs w:val="22"/>
        </w:rPr>
        <w:t xml:space="preserve">: </w:t>
      </w:r>
      <w:r w:rsidRPr="00112A78">
        <w:rPr>
          <w:rFonts w:ascii="Arial" w:hAnsi="Arial" w:cs="Arial"/>
          <w:b/>
          <w:i/>
          <w:sz w:val="22"/>
          <w:szCs w:val="22"/>
        </w:rPr>
        <w:t xml:space="preserve">Cost of </w:t>
      </w:r>
      <w:r w:rsidR="00C80426">
        <w:rPr>
          <w:rFonts w:ascii="Arial" w:hAnsi="Arial" w:cs="Arial"/>
          <w:b/>
          <w:i/>
          <w:sz w:val="22"/>
          <w:szCs w:val="22"/>
        </w:rPr>
        <w:t>renovation</w:t>
      </w:r>
      <w:r w:rsidRPr="00112A78">
        <w:rPr>
          <w:rFonts w:ascii="Arial" w:hAnsi="Arial" w:cs="Arial"/>
          <w:b/>
          <w:i/>
          <w:sz w:val="22"/>
          <w:szCs w:val="22"/>
        </w:rPr>
        <w:t xml:space="preserve"> of two bridges</w:t>
      </w:r>
      <w:r>
        <w:rPr>
          <w:rFonts w:ascii="Arial" w:hAnsi="Arial" w:cs="Arial"/>
          <w:b/>
          <w:i/>
          <w:sz w:val="22"/>
          <w:szCs w:val="22"/>
          <w:u w:val="single"/>
        </w:rPr>
        <w:t xml:space="preserve">           </w:t>
      </w:r>
    </w:p>
    <w:p w:rsidR="00555AB4" w:rsidRPr="00C92488" w:rsidRDefault="00555AB4" w:rsidP="00AA7391">
      <w:pPr>
        <w:rPr>
          <w:rFonts w:ascii="Arial" w:hAnsi="Arial" w:cs="Arial"/>
          <w:b/>
          <w:i/>
          <w:sz w:val="22"/>
          <w:szCs w:val="22"/>
        </w:rPr>
      </w:pPr>
    </w:p>
    <w:p w:rsidR="00112A78" w:rsidRDefault="00112A78" w:rsidP="00112A78">
      <w:pPr>
        <w:rPr>
          <w:rFonts w:ascii="Arial" w:hAnsi="Arial" w:cs="Arial"/>
          <w:b/>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Default="00555AB4" w:rsidP="00AA7391">
      <w:pPr>
        <w:rPr>
          <w:rFonts w:ascii="Arial" w:hAnsi="Arial" w:cs="Arial"/>
          <w:b/>
          <w:i/>
          <w:sz w:val="22"/>
          <w:szCs w:val="22"/>
        </w:rPr>
      </w:pPr>
    </w:p>
    <w:p w:rsidR="002A7B70" w:rsidRPr="00C92488" w:rsidRDefault="002A7B70"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w:t>
      </w:r>
      <w:r w:rsidR="00607661">
        <w:rPr>
          <w:rFonts w:ascii="Arial" w:hAnsi="Arial" w:cs="Arial"/>
          <w:b/>
          <w:i/>
          <w:sz w:val="22"/>
          <w:szCs w:val="22"/>
        </w:rPr>
        <w:t xml:space="preserve"> (</w:t>
      </w:r>
      <w:r w:rsidR="00607661">
        <w:rPr>
          <w:rFonts w:ascii="Arial" w:hAnsi="Arial" w:cs="Arial"/>
          <w:b/>
          <w:i/>
          <w:sz w:val="18"/>
          <w:szCs w:val="18"/>
        </w:rPr>
        <w:t>if applicable)</w:t>
      </w:r>
      <w:r w:rsidRPr="00C92488">
        <w:rPr>
          <w:rFonts w:ascii="Arial" w:hAnsi="Arial" w:cs="Arial"/>
          <w:b/>
          <w:i/>
          <w:sz w:val="22"/>
          <w:szCs w:val="22"/>
        </w:rPr>
        <w:t>: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4F31F0">
              <w:rPr>
                <w:rFonts w:ascii="Arial" w:hAnsi="Arial" w:cs="Arial"/>
                <w:color w:val="000000"/>
                <w:sz w:val="22"/>
                <w:szCs w:val="22"/>
                <w:u w:val="single"/>
              </w:rPr>
              <w:t>Authorized Signature</w:t>
            </w:r>
            <w:r w:rsidRPr="001F23B5">
              <w:rPr>
                <w:rFonts w:ascii="Arial" w:hAnsi="Arial" w:cs="Arial"/>
                <w:color w:val="000000"/>
                <w:sz w:val="22"/>
                <w:szCs w:val="22"/>
              </w:rPr>
              <w:t>:</w:t>
            </w:r>
          </w:p>
        </w:tc>
        <w:bookmarkStart w:id="1" w:name="Text47"/>
        <w:tc>
          <w:tcPr>
            <w:tcW w:w="3888" w:type="dxa"/>
            <w:tcBorders>
              <w:top w:val="nil"/>
              <w:left w:val="nil"/>
              <w:bottom w:val="nil"/>
              <w:right w:val="nil"/>
            </w:tcBorders>
          </w:tcPr>
          <w:p w:rsidR="00555AB4" w:rsidRPr="001F23B5" w:rsidRDefault="006A19E1"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2" w:name="Text48"/>
        <w:tc>
          <w:tcPr>
            <w:tcW w:w="3888" w:type="dxa"/>
            <w:tcBorders>
              <w:left w:val="nil"/>
              <w:right w:val="nil"/>
            </w:tcBorders>
          </w:tcPr>
          <w:p w:rsidR="00555AB4" w:rsidRPr="001F23B5" w:rsidRDefault="006A19E1"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3" w:name="Text49"/>
        <w:tc>
          <w:tcPr>
            <w:tcW w:w="3888" w:type="dxa"/>
            <w:tcBorders>
              <w:top w:val="nil"/>
              <w:left w:val="nil"/>
              <w:bottom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4" w:name="Text50"/>
        <w:tc>
          <w:tcPr>
            <w:tcW w:w="3888" w:type="dxa"/>
            <w:tcBorders>
              <w:left w:val="nil"/>
              <w:bottom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005A1B9B">
              <w:rPr>
                <w:rFonts w:ascii="Arial" w:hAnsi="Arial" w:cs="Arial"/>
                <w:color w:val="000000"/>
                <w:sz w:val="22"/>
                <w:szCs w:val="22"/>
              </w:rPr>
              <w:t xml:space="preserve"> &amp; Fax</w:t>
            </w:r>
            <w:r w:rsidRPr="001F23B5">
              <w:rPr>
                <w:rFonts w:ascii="Arial" w:hAnsi="Arial" w:cs="Arial"/>
                <w:color w:val="000000"/>
                <w:sz w:val="22"/>
                <w:szCs w:val="22"/>
              </w:rPr>
              <w:t>:</w:t>
            </w:r>
          </w:p>
        </w:tc>
        <w:bookmarkStart w:id="5" w:name="Text51"/>
        <w:tc>
          <w:tcPr>
            <w:tcW w:w="3888" w:type="dxa"/>
            <w:tcBorders>
              <w:left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6" w:name="Text52"/>
        <w:tc>
          <w:tcPr>
            <w:tcW w:w="3888" w:type="dxa"/>
            <w:tcBorders>
              <w:top w:val="nil"/>
              <w:left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7" w:name="Text53"/>
        <w:tc>
          <w:tcPr>
            <w:tcW w:w="3888" w:type="dxa"/>
            <w:tcBorders>
              <w:top w:val="nil"/>
              <w:left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8" w:name="Text56"/>
        <w:tc>
          <w:tcPr>
            <w:tcW w:w="3888" w:type="dxa"/>
            <w:tcBorders>
              <w:top w:val="nil"/>
              <w:left w:val="nil"/>
              <w:right w:val="nil"/>
            </w:tcBorders>
          </w:tcPr>
          <w:p w:rsidR="00555AB4" w:rsidRPr="001F23B5" w:rsidRDefault="006A19E1"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bl>
    <w:p w:rsidR="00555AB4" w:rsidRPr="00C92488" w:rsidRDefault="00555AB4" w:rsidP="00D701DE">
      <w:pPr>
        <w:rPr>
          <w:rFonts w:ascii="Arial" w:hAnsi="Arial" w:cs="Arial"/>
          <w:b/>
          <w:color w:val="000000"/>
          <w:sz w:val="22"/>
          <w:szCs w:val="22"/>
        </w:rPr>
      </w:pPr>
    </w:p>
    <w:p w:rsidR="00555AB4" w:rsidRPr="004F31F0" w:rsidRDefault="00555AB4">
      <w:pPr>
        <w:rPr>
          <w:rFonts w:ascii="Arial" w:hAnsi="Arial" w:cs="Arial"/>
          <w:b/>
          <w:color w:val="000000"/>
          <w:sz w:val="18"/>
          <w:szCs w:val="22"/>
        </w:rPr>
      </w:pPr>
      <w:r w:rsidRPr="004F31F0">
        <w:rPr>
          <w:rFonts w:ascii="Arial" w:hAnsi="Arial" w:cs="Arial"/>
          <w:b/>
          <w:color w:val="000000"/>
          <w:sz w:val="18"/>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555AB4" w:rsidRPr="004F31F0" w:rsidRDefault="00555AB4">
      <w:pPr>
        <w:rPr>
          <w:rFonts w:ascii="Arial" w:hAnsi="Arial" w:cs="Arial"/>
          <w:b/>
          <w:color w:val="000000"/>
          <w:sz w:val="18"/>
          <w:szCs w:val="22"/>
        </w:rPr>
      </w:pPr>
    </w:p>
    <w:p w:rsidR="00555AB4" w:rsidRPr="004F31F0" w:rsidRDefault="00555AB4">
      <w:pPr>
        <w:rPr>
          <w:rFonts w:ascii="Arial" w:hAnsi="Arial" w:cs="Arial"/>
          <w:b/>
          <w:color w:val="000000"/>
          <w:sz w:val="18"/>
          <w:szCs w:val="22"/>
        </w:rPr>
      </w:pPr>
      <w:r w:rsidRPr="004F31F0">
        <w:rPr>
          <w:rFonts w:ascii="Arial" w:hAnsi="Arial" w:cs="Arial"/>
          <w:b/>
          <w:color w:val="000000"/>
          <w:sz w:val="18"/>
          <w:szCs w:val="22"/>
        </w:rPr>
        <w:t>The proposer acknowledges by his signature:</w:t>
      </w:r>
    </w:p>
    <w:p w:rsidR="00555AB4" w:rsidRPr="004F31F0" w:rsidRDefault="00555AB4" w:rsidP="00CC149A">
      <w:pPr>
        <w:numPr>
          <w:ilvl w:val="0"/>
          <w:numId w:val="3"/>
        </w:numPr>
        <w:rPr>
          <w:rFonts w:ascii="Arial" w:hAnsi="Arial" w:cs="Arial"/>
          <w:b/>
          <w:color w:val="000000"/>
          <w:sz w:val="18"/>
          <w:szCs w:val="22"/>
        </w:rPr>
      </w:pPr>
      <w:r w:rsidRPr="004F31F0">
        <w:rPr>
          <w:rFonts w:ascii="Arial" w:hAnsi="Arial" w:cs="Arial"/>
          <w:b/>
          <w:color w:val="000000"/>
          <w:sz w:val="18"/>
          <w:szCs w:val="22"/>
        </w:rPr>
        <w:t>Proposer has received, read, and understands the proposal documents, and his proposal is made in accordance therewith.</w:t>
      </w:r>
    </w:p>
    <w:p w:rsidR="00555AB4" w:rsidRPr="004F31F0" w:rsidRDefault="00555AB4" w:rsidP="00CC149A">
      <w:pPr>
        <w:numPr>
          <w:ilvl w:val="0"/>
          <w:numId w:val="3"/>
        </w:numPr>
        <w:rPr>
          <w:rFonts w:ascii="Arial" w:hAnsi="Arial" w:cs="Arial"/>
          <w:b/>
          <w:color w:val="000000"/>
          <w:sz w:val="18"/>
          <w:szCs w:val="22"/>
        </w:rPr>
      </w:pPr>
      <w:r w:rsidRPr="004F31F0">
        <w:rPr>
          <w:rFonts w:ascii="Arial" w:hAnsi="Arial" w:cs="Arial"/>
          <w:b/>
          <w:color w:val="000000"/>
          <w:sz w:val="18"/>
          <w:szCs w:val="22"/>
        </w:rPr>
        <w:t>Proposer is in agreement to:</w:t>
      </w:r>
    </w:p>
    <w:p w:rsidR="00555AB4" w:rsidRPr="004F31F0" w:rsidRDefault="00555AB4" w:rsidP="00CC149A">
      <w:pPr>
        <w:numPr>
          <w:ilvl w:val="1"/>
          <w:numId w:val="3"/>
        </w:numPr>
        <w:rPr>
          <w:rFonts w:ascii="Arial" w:hAnsi="Arial" w:cs="Arial"/>
          <w:b/>
          <w:color w:val="000000"/>
          <w:sz w:val="18"/>
          <w:szCs w:val="22"/>
        </w:rPr>
      </w:pPr>
      <w:r w:rsidRPr="004F31F0">
        <w:rPr>
          <w:rFonts w:ascii="Arial" w:hAnsi="Arial" w:cs="Arial"/>
          <w:b/>
          <w:color w:val="000000"/>
          <w:sz w:val="18"/>
          <w:szCs w:val="22"/>
        </w:rPr>
        <w:t>Hold-open his proposal for sixty (60) days from date of proposal opening</w:t>
      </w:r>
    </w:p>
    <w:p w:rsidR="00555AB4" w:rsidRPr="004F31F0" w:rsidRDefault="00555AB4" w:rsidP="00CC149A">
      <w:pPr>
        <w:numPr>
          <w:ilvl w:val="1"/>
          <w:numId w:val="3"/>
        </w:numPr>
        <w:rPr>
          <w:rFonts w:ascii="Arial" w:hAnsi="Arial" w:cs="Arial"/>
          <w:b/>
          <w:color w:val="000000"/>
          <w:sz w:val="18"/>
          <w:szCs w:val="22"/>
        </w:rPr>
      </w:pPr>
      <w:r w:rsidRPr="004F31F0">
        <w:rPr>
          <w:rFonts w:ascii="Arial" w:hAnsi="Arial" w:cs="Arial"/>
          <w:b/>
          <w:color w:val="000000"/>
          <w:sz w:val="18"/>
          <w:szCs w:val="22"/>
        </w:rPr>
        <w:t>Accept a purchase order as “Notice to Proceed”, if awarded on the basis of this proposal</w:t>
      </w:r>
    </w:p>
    <w:p w:rsidR="00555AB4" w:rsidRPr="004F31F0" w:rsidRDefault="00555AB4" w:rsidP="00CC149A">
      <w:pPr>
        <w:numPr>
          <w:ilvl w:val="1"/>
          <w:numId w:val="3"/>
        </w:numPr>
        <w:rPr>
          <w:rFonts w:ascii="Arial" w:hAnsi="Arial" w:cs="Arial"/>
          <w:b/>
          <w:color w:val="000000"/>
          <w:sz w:val="18"/>
          <w:szCs w:val="22"/>
        </w:rPr>
      </w:pPr>
      <w:r w:rsidRPr="004F31F0">
        <w:rPr>
          <w:rFonts w:ascii="Arial" w:hAnsi="Arial" w:cs="Arial"/>
          <w:b/>
          <w:color w:val="000000"/>
          <w:sz w:val="18"/>
          <w:szCs w:val="22"/>
        </w:rPr>
        <w:t>Comply with the schedule provided</w:t>
      </w:r>
    </w:p>
    <w:p w:rsidR="00555AB4" w:rsidRPr="004F31F0" w:rsidRDefault="00555AB4" w:rsidP="00CC149A">
      <w:pPr>
        <w:numPr>
          <w:ilvl w:val="0"/>
          <w:numId w:val="3"/>
        </w:numPr>
        <w:rPr>
          <w:rFonts w:ascii="Arial" w:hAnsi="Arial" w:cs="Arial"/>
          <w:b/>
          <w:color w:val="000000"/>
          <w:sz w:val="18"/>
          <w:szCs w:val="22"/>
        </w:rPr>
      </w:pPr>
      <w:r w:rsidRPr="004F31F0">
        <w:rPr>
          <w:rFonts w:ascii="Arial" w:hAnsi="Arial" w:cs="Arial"/>
          <w:b/>
          <w:color w:val="000000"/>
          <w:sz w:val="18"/>
          <w:szCs w:val="22"/>
        </w:rPr>
        <w:t>These proposals are submitted with a declaration that no employee of the Owner has a financial or beneficial interest in this transaction.</w:t>
      </w:r>
    </w:p>
    <w:p w:rsidR="00555AB4" w:rsidRPr="004F31F0" w:rsidRDefault="00555AB4">
      <w:pPr>
        <w:rPr>
          <w:rFonts w:ascii="Arial" w:hAnsi="Arial" w:cs="Arial"/>
          <w:b/>
          <w:color w:val="000000"/>
          <w:sz w:val="18"/>
          <w:szCs w:val="22"/>
        </w:rPr>
      </w:pPr>
    </w:p>
    <w:p w:rsidR="00555AB4" w:rsidRPr="004F31F0" w:rsidRDefault="00555AB4" w:rsidP="0083677E">
      <w:pPr>
        <w:pStyle w:val="BodyTextIndent"/>
        <w:ind w:left="-90"/>
        <w:jc w:val="center"/>
        <w:rPr>
          <w:rFonts w:cs="Arial"/>
          <w:sz w:val="18"/>
          <w:szCs w:val="22"/>
        </w:rPr>
      </w:pPr>
    </w:p>
    <w:p w:rsidR="00663959" w:rsidRPr="004F31F0" w:rsidRDefault="00663959" w:rsidP="0083677E">
      <w:pPr>
        <w:pStyle w:val="BodyTextIndent"/>
        <w:ind w:left="-90"/>
        <w:jc w:val="center"/>
        <w:rPr>
          <w:rFonts w:cs="Arial"/>
          <w:sz w:val="18"/>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9" w:name="Text39"/>
        <w:tc>
          <w:tcPr>
            <w:tcW w:w="3780" w:type="dxa"/>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0" w:name="Text40"/>
        <w:tc>
          <w:tcPr>
            <w:tcW w:w="4068" w:type="dxa"/>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1" w:name="Text41"/>
      <w:tr w:rsidR="00555AB4" w:rsidRPr="001F23B5" w:rsidTr="0083677E">
        <w:trPr>
          <w:trHeight w:val="300"/>
        </w:trPr>
        <w:tc>
          <w:tcPr>
            <w:tcW w:w="4680" w:type="dxa"/>
            <w:gridSpan w:val="2"/>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2" w:name="Text42"/>
        <w:tc>
          <w:tcPr>
            <w:tcW w:w="4068" w:type="dxa"/>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3" w:name="Text43"/>
      <w:tr w:rsidR="00555AB4" w:rsidRPr="001F23B5" w:rsidTr="0083677E">
        <w:trPr>
          <w:trHeight w:val="300"/>
        </w:trPr>
        <w:tc>
          <w:tcPr>
            <w:tcW w:w="4680" w:type="dxa"/>
            <w:gridSpan w:val="2"/>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4" w:name="Text44"/>
        <w:tc>
          <w:tcPr>
            <w:tcW w:w="4068" w:type="dxa"/>
            <w:tcBorders>
              <w:top w:val="nil"/>
              <w:left w:val="nil"/>
              <w:right w:val="nil"/>
            </w:tcBorders>
          </w:tcPr>
          <w:p w:rsidR="00555AB4" w:rsidRPr="001F23B5" w:rsidRDefault="006A19E1"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5" w:name="Text45"/>
      <w:tr w:rsidR="00555AB4" w:rsidRPr="001F23B5" w:rsidTr="0083677E">
        <w:trPr>
          <w:trHeight w:val="300"/>
        </w:trPr>
        <w:tc>
          <w:tcPr>
            <w:tcW w:w="4680" w:type="dxa"/>
            <w:gridSpan w:val="2"/>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6" w:name="Text46"/>
        <w:tc>
          <w:tcPr>
            <w:tcW w:w="4068" w:type="dxa"/>
            <w:tcBorders>
              <w:top w:val="nil"/>
              <w:left w:val="nil"/>
              <w:right w:val="nil"/>
            </w:tcBorders>
          </w:tcPr>
          <w:p w:rsidR="00555AB4" w:rsidRPr="001F23B5" w:rsidRDefault="006A19E1"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1670C0" w:rsidRDefault="001670C0">
      <w:pPr>
        <w:rPr>
          <w:rFonts w:ascii="Arial" w:hAnsi="Arial" w:cs="Arial"/>
          <w:color w:val="000000"/>
          <w:sz w:val="22"/>
          <w:szCs w:val="22"/>
        </w:rPr>
      </w:pPr>
      <w:r>
        <w:rPr>
          <w:rFonts w:ascii="Arial" w:hAnsi="Arial" w:cs="Arial"/>
          <w:color w:val="000000"/>
          <w:sz w:val="22"/>
          <w:szCs w:val="22"/>
        </w:rPr>
        <w:br w:type="page"/>
      </w: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1670C0" w:rsidRPr="00D50DA1" w:rsidRDefault="001670C0" w:rsidP="001670C0">
      <w:pPr>
        <w:rPr>
          <w:b/>
          <w:bCs/>
          <w:sz w:val="24"/>
          <w:szCs w:val="24"/>
        </w:rPr>
      </w:pPr>
      <w:r w:rsidRPr="00D50DA1">
        <w:rPr>
          <w:b/>
          <w:bCs/>
          <w:sz w:val="24"/>
          <w:szCs w:val="24"/>
        </w:rPr>
        <w:t>References:</w:t>
      </w:r>
    </w:p>
    <w:p w:rsidR="001670C0" w:rsidRDefault="001670C0" w:rsidP="001670C0">
      <w:pPr>
        <w:rPr>
          <w:b/>
          <w:bCs/>
        </w:rPr>
      </w:pPr>
    </w:p>
    <w:p w:rsidR="001670C0" w:rsidRDefault="001670C0" w:rsidP="001670C0">
      <w:pPr>
        <w:rPr>
          <w:b/>
          <w:bCs/>
        </w:rPr>
      </w:pPr>
    </w:p>
    <w:p w:rsidR="001670C0" w:rsidRDefault="001670C0" w:rsidP="001670C0">
      <w:pPr>
        <w:rPr>
          <w:b/>
          <w:bCs/>
        </w:rPr>
      </w:pPr>
    </w:p>
    <w:p w:rsidR="001670C0" w:rsidRDefault="001670C0" w:rsidP="001670C0">
      <w:pPr>
        <w:numPr>
          <w:ilvl w:val="0"/>
          <w:numId w:val="29"/>
        </w:numPr>
        <w:rPr>
          <w:b/>
          <w:bCs/>
        </w:rPr>
      </w:pPr>
      <w:r>
        <w:rPr>
          <w:b/>
          <w:bCs/>
        </w:rPr>
        <w:t xml:space="preserve"> Name:__________________________________________</w:t>
      </w:r>
    </w:p>
    <w:p w:rsidR="001670C0" w:rsidRDefault="001670C0" w:rsidP="001670C0">
      <w:pPr>
        <w:rPr>
          <w:b/>
          <w:bCs/>
        </w:rPr>
      </w:pPr>
    </w:p>
    <w:p w:rsidR="001670C0" w:rsidRDefault="001670C0" w:rsidP="001670C0">
      <w:pPr>
        <w:ind w:left="720"/>
        <w:rPr>
          <w:b/>
          <w:bCs/>
        </w:rPr>
      </w:pPr>
      <w:r>
        <w:rPr>
          <w:b/>
          <w:bCs/>
        </w:rPr>
        <w:t>Address</w:t>
      </w:r>
      <w:proofErr w:type="gramStart"/>
      <w:r>
        <w:rPr>
          <w:b/>
          <w:bCs/>
        </w:rPr>
        <w:t>:_</w:t>
      </w:r>
      <w:proofErr w:type="gramEnd"/>
      <w:r>
        <w:rPr>
          <w:b/>
          <w:bCs/>
        </w:rPr>
        <w:t>_______________________________________</w:t>
      </w:r>
    </w:p>
    <w:p w:rsidR="001670C0" w:rsidRDefault="001670C0" w:rsidP="001670C0">
      <w:pPr>
        <w:ind w:left="720"/>
        <w:rPr>
          <w:b/>
          <w:bCs/>
        </w:rPr>
      </w:pPr>
    </w:p>
    <w:p w:rsidR="001670C0" w:rsidRDefault="001670C0" w:rsidP="001670C0">
      <w:pPr>
        <w:ind w:left="720"/>
        <w:rPr>
          <w:b/>
          <w:bCs/>
        </w:rPr>
      </w:pPr>
      <w:r>
        <w:rPr>
          <w:b/>
          <w:bCs/>
        </w:rPr>
        <w:t>Phone/Fax: ______________________________________</w:t>
      </w:r>
    </w:p>
    <w:p w:rsidR="001670C0" w:rsidRDefault="001670C0" w:rsidP="001670C0">
      <w:pPr>
        <w:ind w:left="720"/>
        <w:rPr>
          <w:b/>
          <w:bCs/>
        </w:rPr>
      </w:pPr>
    </w:p>
    <w:p w:rsidR="001670C0" w:rsidRDefault="001670C0" w:rsidP="001670C0">
      <w:pPr>
        <w:ind w:left="720"/>
        <w:rPr>
          <w:b/>
          <w:bCs/>
        </w:rPr>
      </w:pPr>
      <w:r>
        <w:rPr>
          <w:b/>
          <w:bCs/>
        </w:rPr>
        <w:t>Contact Name: __________________________________ Email</w:t>
      </w:r>
      <w:proofErr w:type="gramStart"/>
      <w:r>
        <w:rPr>
          <w:b/>
          <w:bCs/>
        </w:rPr>
        <w:t>:_</w:t>
      </w:r>
      <w:proofErr w:type="gramEnd"/>
      <w:r>
        <w:rPr>
          <w:b/>
          <w:bCs/>
        </w:rPr>
        <w:t>____________________________</w:t>
      </w:r>
    </w:p>
    <w:p w:rsidR="001670C0" w:rsidRDefault="001670C0" w:rsidP="001670C0">
      <w:pPr>
        <w:ind w:left="720"/>
        <w:rPr>
          <w:b/>
          <w:bCs/>
        </w:rPr>
      </w:pPr>
    </w:p>
    <w:p w:rsidR="001670C0" w:rsidRDefault="001670C0" w:rsidP="001670C0">
      <w:pPr>
        <w:ind w:left="720"/>
        <w:rPr>
          <w:b/>
          <w:bCs/>
        </w:rPr>
      </w:pPr>
    </w:p>
    <w:p w:rsidR="001670C0" w:rsidRDefault="001670C0" w:rsidP="001670C0">
      <w:pPr>
        <w:ind w:left="720"/>
        <w:rPr>
          <w:b/>
          <w:bCs/>
        </w:rPr>
      </w:pPr>
    </w:p>
    <w:p w:rsidR="001670C0" w:rsidRDefault="001670C0" w:rsidP="001670C0">
      <w:pPr>
        <w:numPr>
          <w:ilvl w:val="0"/>
          <w:numId w:val="29"/>
        </w:numPr>
        <w:rPr>
          <w:b/>
          <w:bCs/>
        </w:rPr>
      </w:pPr>
      <w:r>
        <w:rPr>
          <w:b/>
          <w:bCs/>
        </w:rPr>
        <w:t xml:space="preserve"> Name:__________________________________________</w:t>
      </w:r>
    </w:p>
    <w:p w:rsidR="001670C0" w:rsidRDefault="001670C0" w:rsidP="001670C0">
      <w:pPr>
        <w:rPr>
          <w:b/>
          <w:bCs/>
        </w:rPr>
      </w:pPr>
    </w:p>
    <w:p w:rsidR="001670C0" w:rsidRDefault="001670C0" w:rsidP="001670C0">
      <w:pPr>
        <w:ind w:left="720"/>
        <w:rPr>
          <w:b/>
          <w:bCs/>
        </w:rPr>
      </w:pPr>
      <w:r>
        <w:rPr>
          <w:b/>
          <w:bCs/>
        </w:rPr>
        <w:t>Address</w:t>
      </w:r>
      <w:proofErr w:type="gramStart"/>
      <w:r>
        <w:rPr>
          <w:b/>
          <w:bCs/>
        </w:rPr>
        <w:t>:_</w:t>
      </w:r>
      <w:proofErr w:type="gramEnd"/>
      <w:r>
        <w:rPr>
          <w:b/>
          <w:bCs/>
        </w:rPr>
        <w:t>_______________________________________</w:t>
      </w:r>
    </w:p>
    <w:p w:rsidR="001670C0" w:rsidRDefault="001670C0" w:rsidP="001670C0">
      <w:pPr>
        <w:ind w:left="720"/>
        <w:rPr>
          <w:b/>
          <w:bCs/>
        </w:rPr>
      </w:pPr>
    </w:p>
    <w:p w:rsidR="001670C0" w:rsidRDefault="001670C0" w:rsidP="001670C0">
      <w:pPr>
        <w:ind w:left="720"/>
        <w:rPr>
          <w:b/>
          <w:bCs/>
        </w:rPr>
      </w:pPr>
      <w:r>
        <w:rPr>
          <w:b/>
          <w:bCs/>
        </w:rPr>
        <w:t>Phone/Fax: ______________________________________</w:t>
      </w:r>
    </w:p>
    <w:p w:rsidR="001670C0" w:rsidRDefault="001670C0" w:rsidP="001670C0">
      <w:pPr>
        <w:ind w:left="720"/>
        <w:rPr>
          <w:b/>
          <w:bCs/>
        </w:rPr>
      </w:pPr>
    </w:p>
    <w:p w:rsidR="001670C0" w:rsidRDefault="001670C0" w:rsidP="001670C0">
      <w:pPr>
        <w:ind w:left="720"/>
        <w:rPr>
          <w:b/>
          <w:bCs/>
        </w:rPr>
      </w:pPr>
      <w:r>
        <w:rPr>
          <w:b/>
          <w:bCs/>
        </w:rPr>
        <w:t>Contact Name: ___________________________________ Email</w:t>
      </w:r>
      <w:proofErr w:type="gramStart"/>
      <w:r>
        <w:rPr>
          <w:b/>
          <w:bCs/>
        </w:rPr>
        <w:t>:_</w:t>
      </w:r>
      <w:proofErr w:type="gramEnd"/>
      <w:r>
        <w:rPr>
          <w:b/>
          <w:bCs/>
        </w:rPr>
        <w:t>_____________________________</w:t>
      </w:r>
    </w:p>
    <w:p w:rsidR="001670C0" w:rsidRDefault="001670C0" w:rsidP="001670C0">
      <w:pPr>
        <w:ind w:left="720"/>
        <w:rPr>
          <w:b/>
          <w:bCs/>
        </w:rPr>
      </w:pPr>
    </w:p>
    <w:p w:rsidR="001670C0" w:rsidRDefault="001670C0" w:rsidP="001670C0">
      <w:pPr>
        <w:ind w:left="720"/>
        <w:rPr>
          <w:b/>
          <w:bCs/>
        </w:rPr>
      </w:pPr>
    </w:p>
    <w:p w:rsidR="001670C0" w:rsidRDefault="001670C0" w:rsidP="001670C0">
      <w:pPr>
        <w:ind w:left="720"/>
        <w:rPr>
          <w:b/>
          <w:bCs/>
        </w:rPr>
      </w:pPr>
    </w:p>
    <w:p w:rsidR="001670C0" w:rsidRDefault="001670C0" w:rsidP="001670C0">
      <w:pPr>
        <w:numPr>
          <w:ilvl w:val="0"/>
          <w:numId w:val="29"/>
        </w:numPr>
        <w:rPr>
          <w:b/>
          <w:bCs/>
        </w:rPr>
      </w:pPr>
      <w:r>
        <w:rPr>
          <w:b/>
          <w:bCs/>
        </w:rPr>
        <w:t>Name:__________________________________________</w:t>
      </w:r>
    </w:p>
    <w:p w:rsidR="001670C0" w:rsidRDefault="001670C0" w:rsidP="001670C0">
      <w:pPr>
        <w:rPr>
          <w:b/>
          <w:bCs/>
        </w:rPr>
      </w:pPr>
    </w:p>
    <w:p w:rsidR="001670C0" w:rsidRDefault="001670C0" w:rsidP="001670C0">
      <w:pPr>
        <w:ind w:left="720"/>
        <w:rPr>
          <w:b/>
          <w:bCs/>
        </w:rPr>
      </w:pPr>
      <w:r>
        <w:rPr>
          <w:b/>
          <w:bCs/>
        </w:rPr>
        <w:t>Address</w:t>
      </w:r>
      <w:proofErr w:type="gramStart"/>
      <w:r>
        <w:rPr>
          <w:b/>
          <w:bCs/>
        </w:rPr>
        <w:t>:_</w:t>
      </w:r>
      <w:proofErr w:type="gramEnd"/>
      <w:r>
        <w:rPr>
          <w:b/>
          <w:bCs/>
        </w:rPr>
        <w:t>_______________________________________</w:t>
      </w:r>
    </w:p>
    <w:p w:rsidR="001670C0" w:rsidRDefault="001670C0" w:rsidP="001670C0">
      <w:pPr>
        <w:ind w:left="720"/>
        <w:rPr>
          <w:b/>
          <w:bCs/>
        </w:rPr>
      </w:pPr>
    </w:p>
    <w:p w:rsidR="001670C0" w:rsidRDefault="001670C0" w:rsidP="001670C0">
      <w:pPr>
        <w:ind w:left="720"/>
        <w:rPr>
          <w:b/>
          <w:bCs/>
        </w:rPr>
      </w:pPr>
      <w:r>
        <w:rPr>
          <w:b/>
          <w:bCs/>
        </w:rPr>
        <w:t>Phone/Fax: ______________________________________</w:t>
      </w:r>
    </w:p>
    <w:p w:rsidR="001670C0" w:rsidRDefault="001670C0" w:rsidP="001670C0">
      <w:pPr>
        <w:ind w:left="720"/>
        <w:rPr>
          <w:b/>
          <w:bCs/>
        </w:rPr>
      </w:pPr>
    </w:p>
    <w:p w:rsidR="001670C0" w:rsidRDefault="001670C0" w:rsidP="001670C0">
      <w:pPr>
        <w:ind w:left="720"/>
        <w:rPr>
          <w:b/>
          <w:bCs/>
        </w:rPr>
      </w:pPr>
      <w:r>
        <w:rPr>
          <w:b/>
          <w:bCs/>
        </w:rPr>
        <w:t>Contact Name: __________________________________ Email: _______________________________</w:t>
      </w:r>
    </w:p>
    <w:p w:rsidR="001670C0" w:rsidRDefault="001670C0" w:rsidP="001670C0">
      <w:pPr>
        <w:ind w:left="720"/>
        <w:rPr>
          <w:b/>
          <w:bCs/>
        </w:rPr>
      </w:pPr>
    </w:p>
    <w:p w:rsidR="001670C0" w:rsidRDefault="001670C0" w:rsidP="001670C0">
      <w:pPr>
        <w:ind w:left="360"/>
        <w:rPr>
          <w:b/>
          <w:bCs/>
        </w:rPr>
      </w:pPr>
    </w:p>
    <w:p w:rsidR="001670C0" w:rsidRPr="00C92488" w:rsidRDefault="001670C0" w:rsidP="001670C0">
      <w:pPr>
        <w:tabs>
          <w:tab w:val="left" w:pos="720"/>
          <w:tab w:val="left" w:pos="1440"/>
        </w:tabs>
        <w:rPr>
          <w:rFonts w:ascii="Arial" w:hAnsi="Arial" w:cs="Arial"/>
          <w:color w:val="000000"/>
          <w:sz w:val="22"/>
          <w:szCs w:val="22"/>
        </w:rPr>
      </w:pPr>
      <w:r>
        <w:rPr>
          <w:b/>
          <w:bCs/>
        </w:rPr>
        <w:br w:type="page"/>
      </w:r>
    </w:p>
    <w:p w:rsidR="00555AB4" w:rsidRPr="00C92488" w:rsidRDefault="00555AB4">
      <w:pPr>
        <w:rPr>
          <w:rFonts w:ascii="Arial" w:hAnsi="Arial" w:cs="Arial"/>
          <w:b/>
          <w:color w:val="000000"/>
          <w:sz w:val="22"/>
          <w:szCs w:val="22"/>
        </w:rPr>
      </w:pPr>
    </w:p>
    <w:p w:rsidR="00DA1AA5" w:rsidRDefault="00DA1AA5" w:rsidP="00DA1AA5">
      <w:pPr>
        <w:tabs>
          <w:tab w:val="left" w:pos="720"/>
          <w:tab w:val="left" w:pos="1440"/>
        </w:tabs>
        <w:rPr>
          <w:rFonts w:ascii="Arial" w:hAnsi="Arial" w:cs="Arial"/>
          <w:color w:val="000000"/>
          <w:sz w:val="22"/>
          <w:szCs w:val="22"/>
        </w:rPr>
      </w:pPr>
    </w:p>
    <w:p w:rsidR="00555AB4" w:rsidRPr="00C92488" w:rsidRDefault="00BC194E" w:rsidP="00BC194E">
      <w:pPr>
        <w:tabs>
          <w:tab w:val="left" w:pos="720"/>
          <w:tab w:val="left" w:pos="1440"/>
        </w:tabs>
        <w:jc w:val="center"/>
        <w:rPr>
          <w:rFonts w:ascii="Arial" w:hAnsi="Arial" w:cs="Arial"/>
          <w:b/>
          <w:color w:val="000000"/>
          <w:sz w:val="22"/>
          <w:szCs w:val="22"/>
        </w:rPr>
      </w:pPr>
      <w:r>
        <w:rPr>
          <w:rFonts w:ascii="Arial" w:hAnsi="Arial" w:cs="Arial"/>
          <w:b/>
          <w:color w:val="000000"/>
          <w:sz w:val="22"/>
          <w:szCs w:val="22"/>
        </w:rPr>
        <w:t>(</w:t>
      </w:r>
      <w:proofErr w:type="gramStart"/>
      <w:r>
        <w:rPr>
          <w:rFonts w:ascii="Arial" w:hAnsi="Arial" w:cs="Arial"/>
          <w:b/>
          <w:color w:val="000000"/>
          <w:sz w:val="22"/>
          <w:szCs w:val="22"/>
        </w:rPr>
        <w:t>only</w:t>
      </w:r>
      <w:proofErr w:type="gramEnd"/>
      <w:r>
        <w:rPr>
          <w:rFonts w:ascii="Arial" w:hAnsi="Arial" w:cs="Arial"/>
          <w:b/>
          <w:color w:val="000000"/>
          <w:sz w:val="22"/>
          <w:szCs w:val="22"/>
        </w:rPr>
        <w:t xml:space="preserve"> if applicable)</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7" w:name="135.58.00"/>
      <w:bookmarkEnd w:id="17"/>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20"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21"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17542B" w:rsidRDefault="0017542B" w:rsidP="0035640D">
      <w:pPr>
        <w:pStyle w:val="NormalWeb"/>
        <w:rPr>
          <w:rFonts w:ascii="Arial" w:hAnsi="Arial" w:cs="Arial"/>
          <w:sz w:val="22"/>
          <w:szCs w:val="22"/>
        </w:rPr>
      </w:pPr>
    </w:p>
    <w:p w:rsidR="0017542B" w:rsidRDefault="0017542B" w:rsidP="0035640D">
      <w:pPr>
        <w:pStyle w:val="NormalWeb"/>
        <w:rPr>
          <w:rFonts w:ascii="Arial" w:hAnsi="Arial" w:cs="Arial"/>
          <w:sz w:val="22"/>
          <w:szCs w:val="22"/>
        </w:rPr>
      </w:pP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55AB4" w:rsidRPr="00C92488" w:rsidRDefault="00B277C5" w:rsidP="00B277C5">
      <w:pPr>
        <w:tabs>
          <w:tab w:val="left" w:pos="720"/>
          <w:tab w:val="left" w:pos="1440"/>
        </w:tabs>
        <w:rPr>
          <w:rFonts w:ascii="Arial" w:hAnsi="Arial" w:cs="Arial"/>
          <w:color w:val="000000"/>
          <w:sz w:val="22"/>
          <w:szCs w:val="22"/>
        </w:rPr>
      </w:pPr>
      <w:r>
        <w:rPr>
          <w:rFonts w:ascii="Arial" w:hAnsi="Arial" w:cs="Arial"/>
          <w:color w:val="000000"/>
          <w:sz w:val="22"/>
          <w:szCs w:val="22"/>
        </w:rPr>
        <w:t xml:space="preserve">                      REMAINDER OF PAGE INTENTIONALLY LEFT BLANK</w:t>
      </w:r>
      <w:r w:rsidR="00555AB4"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CF53F5"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614B36" w:rsidRDefault="00614B36" w:rsidP="0035640D">
      <w:pPr>
        <w:tabs>
          <w:tab w:val="left" w:pos="-720"/>
          <w:tab w:val="left" w:pos="0"/>
          <w:tab w:val="left" w:pos="3600"/>
        </w:tabs>
        <w:ind w:left="1260" w:hanging="1170"/>
        <w:jc w:val="both"/>
        <w:rPr>
          <w:rFonts w:ascii="Arial" w:hAnsi="Arial" w:cs="Arial"/>
          <w:sz w:val="22"/>
          <w:szCs w:val="22"/>
        </w:rPr>
      </w:pPr>
    </w:p>
    <w:p w:rsidR="001E4A2E" w:rsidRDefault="001E4A2E"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E4A2E" w:rsidRDefault="001E4A2E" w:rsidP="00851E54">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sidR="00156806">
        <w:rPr>
          <w:rFonts w:ascii="Arial" w:hAnsi="Arial" w:cs="Arial"/>
          <w:sz w:val="24"/>
          <w:szCs w:val="24"/>
        </w:rPr>
        <w:tab/>
      </w:r>
      <w:r>
        <w:rPr>
          <w:rFonts w:ascii="Arial" w:hAnsi="Arial" w:cs="Arial"/>
          <w:sz w:val="24"/>
          <w:szCs w:val="24"/>
        </w:rPr>
        <w:t>A Payment Bond is required if the Contract Price is in excess of $</w:t>
      </w:r>
      <w:r w:rsidR="00853622">
        <w:rPr>
          <w:rFonts w:ascii="Arial" w:hAnsi="Arial" w:cs="Arial"/>
          <w:sz w:val="24"/>
          <w:szCs w:val="24"/>
        </w:rPr>
        <w:t>25</w:t>
      </w:r>
      <w:r>
        <w:rPr>
          <w:rFonts w:ascii="Arial" w:hAnsi="Arial" w:cs="Arial"/>
          <w:sz w:val="24"/>
          <w:szCs w:val="24"/>
        </w:rPr>
        <w:t>,000.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sidR="00156806">
        <w:rPr>
          <w:rFonts w:ascii="Arial" w:hAnsi="Arial" w:cs="Arial"/>
          <w:sz w:val="24"/>
          <w:szCs w:val="24"/>
        </w:rPr>
        <w:tab/>
      </w:r>
      <w:r>
        <w:rPr>
          <w:rFonts w:ascii="Arial" w:hAnsi="Arial" w:cs="Arial"/>
          <w:sz w:val="24"/>
          <w:szCs w:val="24"/>
        </w:rPr>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E4A2E" w:rsidRDefault="001E4A2E" w:rsidP="001E4A2E">
      <w:pPr>
        <w:autoSpaceDE w:val="0"/>
        <w:autoSpaceDN w:val="0"/>
        <w:adjustRightInd w:val="0"/>
        <w:rPr>
          <w:rFonts w:ascii="Arial" w:hAnsi="Arial" w:cs="Arial"/>
          <w:sz w:val="24"/>
          <w:szCs w:val="24"/>
        </w:rPr>
      </w:pPr>
    </w:p>
    <w:p w:rsidR="00614B36" w:rsidRDefault="001E4A2E"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sidR="00156806">
        <w:rPr>
          <w:rFonts w:ascii="Arial" w:hAnsi="Arial" w:cs="Arial"/>
          <w:sz w:val="24"/>
          <w:szCs w:val="24"/>
        </w:rPr>
        <w:tab/>
      </w:r>
      <w:r>
        <w:rPr>
          <w:rFonts w:ascii="Arial" w:hAnsi="Arial" w:cs="Arial"/>
          <w:sz w:val="24"/>
          <w:szCs w:val="24"/>
        </w:rPr>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AB3796" w:rsidRDefault="00AB3796">
      <w:pPr>
        <w:rPr>
          <w:rFonts w:ascii="Arial" w:hAnsi="Arial" w:cs="Arial"/>
          <w:b/>
          <w:color w:val="000000"/>
          <w:sz w:val="22"/>
          <w:szCs w:val="22"/>
        </w:rPr>
      </w:pPr>
      <w:r>
        <w:rPr>
          <w:rFonts w:ascii="Arial" w:hAnsi="Arial" w:cs="Arial"/>
          <w:b/>
          <w:color w:val="000000"/>
          <w:sz w:val="22"/>
          <w:szCs w:val="22"/>
        </w:rPr>
        <w:br w:type="page"/>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555AB4" w:rsidRPr="000A2497" w:rsidRDefault="00B70DAC" w:rsidP="000A2497">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555AB4" w:rsidRDefault="00637A0E">
      <w:pPr>
        <w:rPr>
          <w:rFonts w:ascii="Arial" w:hAnsi="Arial" w:cs="Arial"/>
          <w:b/>
          <w:color w:val="000000"/>
          <w:sz w:val="24"/>
          <w:szCs w:val="24"/>
        </w:rPr>
      </w:pPr>
      <w:r>
        <w:rPr>
          <w:noProof/>
        </w:rPr>
        <w:lastRenderedPageBreak/>
        <w:drawing>
          <wp:inline distT="0" distB="0" distL="0" distR="0">
            <wp:extent cx="6321425" cy="819785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321425" cy="8197850"/>
                    </a:xfrm>
                    <a:prstGeom prst="rect">
                      <a:avLst/>
                    </a:prstGeom>
                    <a:noFill/>
                    <a:ln w="9525">
                      <a:noFill/>
                      <a:miter lim="800000"/>
                      <a:headEnd/>
                      <a:tailEnd/>
                    </a:ln>
                  </pic:spPr>
                </pic:pic>
              </a:graphicData>
            </a:graphic>
          </wp:inline>
        </w:drawing>
      </w:r>
    </w:p>
    <w:p w:rsidR="00555AB4" w:rsidRDefault="00637A0E">
      <w:r>
        <w:rPr>
          <w:noProof/>
        </w:rPr>
        <w:lastRenderedPageBreak/>
        <w:drawing>
          <wp:inline distT="0" distB="0" distL="0" distR="0">
            <wp:extent cx="5899785" cy="763333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899785" cy="7633335"/>
                    </a:xfrm>
                    <a:prstGeom prst="rect">
                      <a:avLst/>
                    </a:prstGeom>
                    <a:noFill/>
                    <a:ln w="9525">
                      <a:noFill/>
                      <a:miter lim="800000"/>
                      <a:headEnd/>
                      <a:tailEnd/>
                    </a:ln>
                  </pic:spPr>
                </pic:pic>
              </a:graphicData>
            </a:graphic>
          </wp:inline>
        </w:drawing>
      </w:r>
    </w:p>
    <w:p w:rsidR="005C7335" w:rsidRPr="000C3ADA" w:rsidRDefault="005C7335"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55AB4" w:rsidRDefault="00555AB4">
      <w:pPr>
        <w:rPr>
          <w:rFonts w:ascii="Arial" w:hAnsi="Arial" w:cs="Arial"/>
          <w:b/>
          <w:color w:val="000000"/>
          <w:sz w:val="24"/>
          <w:szCs w:val="24"/>
        </w:rPr>
      </w:pPr>
    </w:p>
    <w:p w:rsidR="007D616C" w:rsidRDefault="007D616C">
      <w:pPr>
        <w:rPr>
          <w:rFonts w:ascii="Arial" w:hAnsi="Arial" w:cs="Arial"/>
          <w:b/>
          <w:color w:val="000000"/>
          <w:sz w:val="24"/>
          <w:szCs w:val="24"/>
        </w:rPr>
      </w:pPr>
    </w:p>
    <w:p w:rsidR="007D616C" w:rsidRDefault="00637A0E">
      <w:r>
        <w:rPr>
          <w:noProof/>
        </w:rPr>
        <w:lastRenderedPageBreak/>
        <w:drawing>
          <wp:inline distT="0" distB="0" distL="0" distR="0">
            <wp:extent cx="5939790" cy="771271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939790" cy="7712710"/>
                    </a:xfrm>
                    <a:prstGeom prst="rect">
                      <a:avLst/>
                    </a:prstGeom>
                    <a:noFill/>
                    <a:ln w="9525">
                      <a:noFill/>
                      <a:miter lim="800000"/>
                      <a:headEnd/>
                      <a:tailEnd/>
                    </a:ln>
                  </pic:spPr>
                </pic:pic>
              </a:graphicData>
            </a:graphic>
          </wp:inline>
        </w:drawing>
      </w:r>
    </w:p>
    <w:p w:rsidR="007D616C" w:rsidRDefault="007D616C"/>
    <w:p w:rsidR="007D616C" w:rsidRPr="005C7335" w:rsidRDefault="007D616C">
      <w:pPr>
        <w:rPr>
          <w:rFonts w:ascii="Arial" w:hAnsi="Arial" w:cs="Arial"/>
          <w:b/>
          <w:color w:val="000000"/>
          <w:sz w:val="24"/>
          <w:szCs w:val="24"/>
        </w:rPr>
      </w:pPr>
    </w:p>
    <w:sectPr w:rsidR="007D616C" w:rsidRPr="005C7335" w:rsidSect="00F05852">
      <w:headerReference w:type="default" r:id="rId25"/>
      <w:footerReference w:type="default" r:id="rId26"/>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5F" w:rsidRDefault="00B3485F">
      <w:r>
        <w:separator/>
      </w:r>
    </w:p>
  </w:endnote>
  <w:endnote w:type="continuationSeparator" w:id="0">
    <w:p w:rsidR="00B3485F" w:rsidRDefault="00B3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F4" w:rsidRDefault="006A19E1">
    <w:pPr>
      <w:pStyle w:val="Footer"/>
      <w:jc w:val="right"/>
    </w:pPr>
    <w:fldSimple w:instr=" PAGE   \* MERGEFORMAT ">
      <w:r w:rsidR="00A65AB3">
        <w:rPr>
          <w:noProof/>
        </w:rPr>
        <w:t>33</w:t>
      </w:r>
    </w:fldSimple>
  </w:p>
  <w:p w:rsidR="00BB02F4" w:rsidRDefault="00BB02F4">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5F" w:rsidRDefault="00B3485F">
      <w:r>
        <w:separator/>
      </w:r>
    </w:p>
  </w:footnote>
  <w:footnote w:type="continuationSeparator" w:id="0">
    <w:p w:rsidR="00B3485F" w:rsidRDefault="00B34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F4" w:rsidRPr="007F5374" w:rsidRDefault="00BB02F4" w:rsidP="005A47A8">
    <w:pPr>
      <w:pStyle w:val="Header"/>
      <w:tabs>
        <w:tab w:val="clear" w:pos="4320"/>
      </w:tabs>
      <w:jc w:val="center"/>
    </w:pPr>
    <w:r>
      <w:rPr>
        <w:sz w:val="28"/>
        <w:szCs w:val="28"/>
      </w:rPr>
      <w:t xml:space="preserve">Golf Course Wet Well, Pond, and T box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BD531A"/>
    <w:multiLevelType w:val="hybridMultilevel"/>
    <w:tmpl w:val="7110FD7E"/>
    <w:lvl w:ilvl="0" w:tplc="B314B90A">
      <w:start w:val="1"/>
      <w:numFmt w:val="decimal"/>
      <w:lvlText w:val="%1."/>
      <w:lvlJc w:val="left"/>
      <w:pPr>
        <w:ind w:left="63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C655BA1"/>
    <w:multiLevelType w:val="hybridMultilevel"/>
    <w:tmpl w:val="D51C18E8"/>
    <w:lvl w:ilvl="0" w:tplc="3A926C88">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035489"/>
    <w:multiLevelType w:val="hybridMultilevel"/>
    <w:tmpl w:val="0136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B37D7"/>
    <w:multiLevelType w:val="hybridMultilevel"/>
    <w:tmpl w:val="7110FD7E"/>
    <w:lvl w:ilvl="0" w:tplc="B314B90A">
      <w:start w:val="1"/>
      <w:numFmt w:val="decimal"/>
      <w:lvlText w:val="%1."/>
      <w:lvlJc w:val="left"/>
      <w:pPr>
        <w:ind w:left="63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9B217B"/>
    <w:multiLevelType w:val="hybridMultilevel"/>
    <w:tmpl w:val="64D000C6"/>
    <w:lvl w:ilvl="0" w:tplc="3A926C88">
      <w:start w:val="1"/>
      <w:numFmt w:val="decimal"/>
      <w:lvlText w:val="%1."/>
      <w:lvlJc w:val="left"/>
      <w:pPr>
        <w:ind w:left="72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CC154D"/>
    <w:multiLevelType w:val="hybridMultilevel"/>
    <w:tmpl w:val="08DE6652"/>
    <w:lvl w:ilvl="0" w:tplc="F5C642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B6227F2"/>
    <w:multiLevelType w:val="hybridMultilevel"/>
    <w:tmpl w:val="EFDC7B4A"/>
    <w:lvl w:ilvl="0" w:tplc="3A926C88">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0"/>
  </w:num>
  <w:num w:numId="3">
    <w:abstractNumId w:val="25"/>
  </w:num>
  <w:num w:numId="4">
    <w:abstractNumId w:val="22"/>
  </w:num>
  <w:num w:numId="5">
    <w:abstractNumId w:val="3"/>
  </w:num>
  <w:num w:numId="6">
    <w:abstractNumId w:val="7"/>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4"/>
  </w:num>
  <w:num w:numId="17">
    <w:abstractNumId w:val="12"/>
  </w:num>
  <w:num w:numId="18">
    <w:abstractNumId w:val="17"/>
  </w:num>
  <w:num w:numId="19">
    <w:abstractNumId w:val="2"/>
  </w:num>
  <w:num w:numId="20">
    <w:abstractNumId w:val="13"/>
  </w:num>
  <w:num w:numId="21">
    <w:abstractNumId w:val="8"/>
  </w:num>
  <w:num w:numId="22">
    <w:abstractNumId w:val="11"/>
  </w:num>
  <w:num w:numId="23">
    <w:abstractNumId w:val="23"/>
  </w:num>
  <w:num w:numId="24">
    <w:abstractNumId w:val="27"/>
  </w:num>
  <w:num w:numId="25">
    <w:abstractNumId w:val="16"/>
  </w:num>
  <w:num w:numId="26">
    <w:abstractNumId w:val="9"/>
  </w:num>
  <w:num w:numId="27">
    <w:abstractNumId w:val="1"/>
  </w:num>
  <w:num w:numId="28">
    <w:abstractNumId w:val="20"/>
  </w:num>
  <w:num w:numId="2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F05852"/>
    <w:rsid w:val="000002C9"/>
    <w:rsid w:val="00000A48"/>
    <w:rsid w:val="00000E8E"/>
    <w:rsid w:val="00001C27"/>
    <w:rsid w:val="00004C17"/>
    <w:rsid w:val="00007358"/>
    <w:rsid w:val="00010FFA"/>
    <w:rsid w:val="00013741"/>
    <w:rsid w:val="00020193"/>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4A14"/>
    <w:rsid w:val="000656DB"/>
    <w:rsid w:val="00065953"/>
    <w:rsid w:val="000662E9"/>
    <w:rsid w:val="00072680"/>
    <w:rsid w:val="00074E51"/>
    <w:rsid w:val="00081FF1"/>
    <w:rsid w:val="000824B8"/>
    <w:rsid w:val="00082F58"/>
    <w:rsid w:val="00083159"/>
    <w:rsid w:val="00097B33"/>
    <w:rsid w:val="000A1C3A"/>
    <w:rsid w:val="000A2497"/>
    <w:rsid w:val="000A2EFF"/>
    <w:rsid w:val="000A431C"/>
    <w:rsid w:val="000A52E9"/>
    <w:rsid w:val="000B09C1"/>
    <w:rsid w:val="000B0C87"/>
    <w:rsid w:val="000C0013"/>
    <w:rsid w:val="000C3ADA"/>
    <w:rsid w:val="000C7156"/>
    <w:rsid w:val="000D27CB"/>
    <w:rsid w:val="000D6E92"/>
    <w:rsid w:val="000F046F"/>
    <w:rsid w:val="000F5764"/>
    <w:rsid w:val="00103F30"/>
    <w:rsid w:val="00104AA1"/>
    <w:rsid w:val="00105A6E"/>
    <w:rsid w:val="00105B50"/>
    <w:rsid w:val="001111CE"/>
    <w:rsid w:val="00112A78"/>
    <w:rsid w:val="00120375"/>
    <w:rsid w:val="00120D67"/>
    <w:rsid w:val="00122288"/>
    <w:rsid w:val="00122518"/>
    <w:rsid w:val="00124A6B"/>
    <w:rsid w:val="00131082"/>
    <w:rsid w:val="00133EB0"/>
    <w:rsid w:val="001355AE"/>
    <w:rsid w:val="00141D52"/>
    <w:rsid w:val="00144C57"/>
    <w:rsid w:val="0015010B"/>
    <w:rsid w:val="0015018F"/>
    <w:rsid w:val="00150C72"/>
    <w:rsid w:val="00152CB7"/>
    <w:rsid w:val="00154F53"/>
    <w:rsid w:val="00155DC0"/>
    <w:rsid w:val="00156806"/>
    <w:rsid w:val="00157D4F"/>
    <w:rsid w:val="00166E1A"/>
    <w:rsid w:val="001670C0"/>
    <w:rsid w:val="0016726C"/>
    <w:rsid w:val="0017542B"/>
    <w:rsid w:val="00186EE7"/>
    <w:rsid w:val="00196848"/>
    <w:rsid w:val="00196A4C"/>
    <w:rsid w:val="001A01EA"/>
    <w:rsid w:val="001B27B5"/>
    <w:rsid w:val="001B6E6A"/>
    <w:rsid w:val="001C6AA9"/>
    <w:rsid w:val="001D6EAF"/>
    <w:rsid w:val="001D7789"/>
    <w:rsid w:val="001E4A2E"/>
    <w:rsid w:val="001F23B5"/>
    <w:rsid w:val="001F3682"/>
    <w:rsid w:val="001F5B29"/>
    <w:rsid w:val="001F7583"/>
    <w:rsid w:val="002004DF"/>
    <w:rsid w:val="0020204A"/>
    <w:rsid w:val="0020284D"/>
    <w:rsid w:val="002033AE"/>
    <w:rsid w:val="002046E6"/>
    <w:rsid w:val="00205DB4"/>
    <w:rsid w:val="00205F11"/>
    <w:rsid w:val="0021051C"/>
    <w:rsid w:val="00211A3B"/>
    <w:rsid w:val="00213432"/>
    <w:rsid w:val="002165A5"/>
    <w:rsid w:val="002261A8"/>
    <w:rsid w:val="002335F9"/>
    <w:rsid w:val="0023488F"/>
    <w:rsid w:val="00237A46"/>
    <w:rsid w:val="002477ED"/>
    <w:rsid w:val="00247CA8"/>
    <w:rsid w:val="00253D0F"/>
    <w:rsid w:val="00255DD6"/>
    <w:rsid w:val="00264238"/>
    <w:rsid w:val="0026598E"/>
    <w:rsid w:val="00267155"/>
    <w:rsid w:val="002672ED"/>
    <w:rsid w:val="002752AA"/>
    <w:rsid w:val="00276118"/>
    <w:rsid w:val="00281951"/>
    <w:rsid w:val="0028632C"/>
    <w:rsid w:val="00290A21"/>
    <w:rsid w:val="00291D38"/>
    <w:rsid w:val="0029717F"/>
    <w:rsid w:val="002A0416"/>
    <w:rsid w:val="002A7B70"/>
    <w:rsid w:val="002B75C8"/>
    <w:rsid w:val="002C0ECB"/>
    <w:rsid w:val="002C1FE7"/>
    <w:rsid w:val="002C431C"/>
    <w:rsid w:val="002C4481"/>
    <w:rsid w:val="002C4762"/>
    <w:rsid w:val="002C5FF8"/>
    <w:rsid w:val="002C651D"/>
    <w:rsid w:val="002D0C9A"/>
    <w:rsid w:val="002D1D52"/>
    <w:rsid w:val="002D3FBB"/>
    <w:rsid w:val="002D61C9"/>
    <w:rsid w:val="002E63F4"/>
    <w:rsid w:val="002F0CBE"/>
    <w:rsid w:val="002F6690"/>
    <w:rsid w:val="0030208E"/>
    <w:rsid w:val="00304D2B"/>
    <w:rsid w:val="00305140"/>
    <w:rsid w:val="003063BE"/>
    <w:rsid w:val="00306A8E"/>
    <w:rsid w:val="003070D1"/>
    <w:rsid w:val="00307F63"/>
    <w:rsid w:val="00314526"/>
    <w:rsid w:val="00317F51"/>
    <w:rsid w:val="0032012C"/>
    <w:rsid w:val="003218B0"/>
    <w:rsid w:val="0032758F"/>
    <w:rsid w:val="00327B71"/>
    <w:rsid w:val="0034456F"/>
    <w:rsid w:val="00350AC5"/>
    <w:rsid w:val="003546CE"/>
    <w:rsid w:val="0035640D"/>
    <w:rsid w:val="0035681C"/>
    <w:rsid w:val="0035730A"/>
    <w:rsid w:val="00360DA4"/>
    <w:rsid w:val="00362961"/>
    <w:rsid w:val="003646C0"/>
    <w:rsid w:val="00367C71"/>
    <w:rsid w:val="003702E2"/>
    <w:rsid w:val="0038764E"/>
    <w:rsid w:val="00392504"/>
    <w:rsid w:val="00393A56"/>
    <w:rsid w:val="00395054"/>
    <w:rsid w:val="00396213"/>
    <w:rsid w:val="003A2D4C"/>
    <w:rsid w:val="003A4302"/>
    <w:rsid w:val="003C16D0"/>
    <w:rsid w:val="003C20DE"/>
    <w:rsid w:val="003C7D2D"/>
    <w:rsid w:val="003C7F19"/>
    <w:rsid w:val="003D3CD4"/>
    <w:rsid w:val="003D3E51"/>
    <w:rsid w:val="003E093E"/>
    <w:rsid w:val="003E50ED"/>
    <w:rsid w:val="003E5702"/>
    <w:rsid w:val="003E6E79"/>
    <w:rsid w:val="003F0FEA"/>
    <w:rsid w:val="003F2030"/>
    <w:rsid w:val="003F5C29"/>
    <w:rsid w:val="00401B80"/>
    <w:rsid w:val="00407354"/>
    <w:rsid w:val="004110D5"/>
    <w:rsid w:val="00412771"/>
    <w:rsid w:val="00416284"/>
    <w:rsid w:val="00416810"/>
    <w:rsid w:val="00420414"/>
    <w:rsid w:val="00422E89"/>
    <w:rsid w:val="00426E32"/>
    <w:rsid w:val="00432EC2"/>
    <w:rsid w:val="0044075D"/>
    <w:rsid w:val="00442A39"/>
    <w:rsid w:val="00442E66"/>
    <w:rsid w:val="00446CB7"/>
    <w:rsid w:val="00453C6B"/>
    <w:rsid w:val="00453DDC"/>
    <w:rsid w:val="00461163"/>
    <w:rsid w:val="00462010"/>
    <w:rsid w:val="004627C6"/>
    <w:rsid w:val="00466624"/>
    <w:rsid w:val="00474F4F"/>
    <w:rsid w:val="00475AFC"/>
    <w:rsid w:val="004851AC"/>
    <w:rsid w:val="00485BB7"/>
    <w:rsid w:val="00486E42"/>
    <w:rsid w:val="00497316"/>
    <w:rsid w:val="00497452"/>
    <w:rsid w:val="004A3215"/>
    <w:rsid w:val="004A60E5"/>
    <w:rsid w:val="004B31CF"/>
    <w:rsid w:val="004B5F69"/>
    <w:rsid w:val="004B73DB"/>
    <w:rsid w:val="004C383A"/>
    <w:rsid w:val="004D1512"/>
    <w:rsid w:val="004E0345"/>
    <w:rsid w:val="004E1E86"/>
    <w:rsid w:val="004E3D85"/>
    <w:rsid w:val="004E5449"/>
    <w:rsid w:val="004F31F0"/>
    <w:rsid w:val="005047C8"/>
    <w:rsid w:val="00517955"/>
    <w:rsid w:val="00521EBC"/>
    <w:rsid w:val="00522A01"/>
    <w:rsid w:val="00524504"/>
    <w:rsid w:val="0052523F"/>
    <w:rsid w:val="00526592"/>
    <w:rsid w:val="005278A5"/>
    <w:rsid w:val="00531A0C"/>
    <w:rsid w:val="0053299B"/>
    <w:rsid w:val="00537018"/>
    <w:rsid w:val="00542A1C"/>
    <w:rsid w:val="00544A2C"/>
    <w:rsid w:val="00544BA7"/>
    <w:rsid w:val="00544FDE"/>
    <w:rsid w:val="005465F0"/>
    <w:rsid w:val="00551DBE"/>
    <w:rsid w:val="00555AB4"/>
    <w:rsid w:val="00561B88"/>
    <w:rsid w:val="005636E0"/>
    <w:rsid w:val="00563BAF"/>
    <w:rsid w:val="005668C2"/>
    <w:rsid w:val="00566A37"/>
    <w:rsid w:val="005834F7"/>
    <w:rsid w:val="005847E9"/>
    <w:rsid w:val="005A1B9B"/>
    <w:rsid w:val="005A47A8"/>
    <w:rsid w:val="005A4E00"/>
    <w:rsid w:val="005B355E"/>
    <w:rsid w:val="005C0833"/>
    <w:rsid w:val="005C1F5E"/>
    <w:rsid w:val="005C2758"/>
    <w:rsid w:val="005C2ABE"/>
    <w:rsid w:val="005C7335"/>
    <w:rsid w:val="005D12BB"/>
    <w:rsid w:val="005D7601"/>
    <w:rsid w:val="005F03D7"/>
    <w:rsid w:val="005F0EE3"/>
    <w:rsid w:val="005F257C"/>
    <w:rsid w:val="005F4356"/>
    <w:rsid w:val="005F4A22"/>
    <w:rsid w:val="0060115E"/>
    <w:rsid w:val="00602EA7"/>
    <w:rsid w:val="00603C56"/>
    <w:rsid w:val="006072C3"/>
    <w:rsid w:val="00607661"/>
    <w:rsid w:val="0061143B"/>
    <w:rsid w:val="00614B36"/>
    <w:rsid w:val="00617E44"/>
    <w:rsid w:val="00623B1B"/>
    <w:rsid w:val="0063626E"/>
    <w:rsid w:val="00637A0E"/>
    <w:rsid w:val="00637DE6"/>
    <w:rsid w:val="00642AF0"/>
    <w:rsid w:val="006473AB"/>
    <w:rsid w:val="006473F9"/>
    <w:rsid w:val="00650705"/>
    <w:rsid w:val="00651414"/>
    <w:rsid w:val="006518C1"/>
    <w:rsid w:val="0065242E"/>
    <w:rsid w:val="006579A4"/>
    <w:rsid w:val="00663959"/>
    <w:rsid w:val="00664964"/>
    <w:rsid w:val="00682CFE"/>
    <w:rsid w:val="00684462"/>
    <w:rsid w:val="006852E4"/>
    <w:rsid w:val="0069110E"/>
    <w:rsid w:val="00693E81"/>
    <w:rsid w:val="00695828"/>
    <w:rsid w:val="0069668D"/>
    <w:rsid w:val="006A19E1"/>
    <w:rsid w:val="006A4599"/>
    <w:rsid w:val="006B50B1"/>
    <w:rsid w:val="006B6832"/>
    <w:rsid w:val="006B692A"/>
    <w:rsid w:val="006B73CC"/>
    <w:rsid w:val="006C2FF0"/>
    <w:rsid w:val="006C33D5"/>
    <w:rsid w:val="006C4DD0"/>
    <w:rsid w:val="006C5795"/>
    <w:rsid w:val="006C7E33"/>
    <w:rsid w:val="006D15F8"/>
    <w:rsid w:val="006D2A23"/>
    <w:rsid w:val="006D461E"/>
    <w:rsid w:val="006D544E"/>
    <w:rsid w:val="006D793E"/>
    <w:rsid w:val="006E0910"/>
    <w:rsid w:val="006E18C6"/>
    <w:rsid w:val="006E196B"/>
    <w:rsid w:val="006E54BA"/>
    <w:rsid w:val="006E6A65"/>
    <w:rsid w:val="006F1E5F"/>
    <w:rsid w:val="006F7D9B"/>
    <w:rsid w:val="00703087"/>
    <w:rsid w:val="00707BF3"/>
    <w:rsid w:val="00711422"/>
    <w:rsid w:val="00711F38"/>
    <w:rsid w:val="00712E6F"/>
    <w:rsid w:val="00713342"/>
    <w:rsid w:val="0071364A"/>
    <w:rsid w:val="007161C0"/>
    <w:rsid w:val="00717513"/>
    <w:rsid w:val="00727735"/>
    <w:rsid w:val="007305A5"/>
    <w:rsid w:val="00734377"/>
    <w:rsid w:val="007424C9"/>
    <w:rsid w:val="00744E7F"/>
    <w:rsid w:val="007527D3"/>
    <w:rsid w:val="00752C4B"/>
    <w:rsid w:val="00755D5D"/>
    <w:rsid w:val="0075793B"/>
    <w:rsid w:val="007601EC"/>
    <w:rsid w:val="00760C1A"/>
    <w:rsid w:val="00764044"/>
    <w:rsid w:val="00765F38"/>
    <w:rsid w:val="00767251"/>
    <w:rsid w:val="00772FF7"/>
    <w:rsid w:val="00774B21"/>
    <w:rsid w:val="00780C52"/>
    <w:rsid w:val="00783BF9"/>
    <w:rsid w:val="007906FB"/>
    <w:rsid w:val="007954C6"/>
    <w:rsid w:val="007975E3"/>
    <w:rsid w:val="007A2E10"/>
    <w:rsid w:val="007A325B"/>
    <w:rsid w:val="007A38A6"/>
    <w:rsid w:val="007B16C8"/>
    <w:rsid w:val="007B3748"/>
    <w:rsid w:val="007C1C73"/>
    <w:rsid w:val="007C2012"/>
    <w:rsid w:val="007C2242"/>
    <w:rsid w:val="007C6355"/>
    <w:rsid w:val="007D340C"/>
    <w:rsid w:val="007D616C"/>
    <w:rsid w:val="007D77E5"/>
    <w:rsid w:val="007E326D"/>
    <w:rsid w:val="007E6D72"/>
    <w:rsid w:val="007F19D9"/>
    <w:rsid w:val="007F3769"/>
    <w:rsid w:val="007F5295"/>
    <w:rsid w:val="007F5374"/>
    <w:rsid w:val="0080169B"/>
    <w:rsid w:val="00802F44"/>
    <w:rsid w:val="0081269D"/>
    <w:rsid w:val="00817D60"/>
    <w:rsid w:val="0082158F"/>
    <w:rsid w:val="0082394A"/>
    <w:rsid w:val="008326B9"/>
    <w:rsid w:val="008329E1"/>
    <w:rsid w:val="008341AE"/>
    <w:rsid w:val="0083677E"/>
    <w:rsid w:val="00847BE3"/>
    <w:rsid w:val="00851E54"/>
    <w:rsid w:val="00853622"/>
    <w:rsid w:val="00861FC1"/>
    <w:rsid w:val="00865488"/>
    <w:rsid w:val="00865C4A"/>
    <w:rsid w:val="00865F90"/>
    <w:rsid w:val="008715A8"/>
    <w:rsid w:val="0087192B"/>
    <w:rsid w:val="00874F79"/>
    <w:rsid w:val="00880FFA"/>
    <w:rsid w:val="008822A3"/>
    <w:rsid w:val="00884F38"/>
    <w:rsid w:val="00885C61"/>
    <w:rsid w:val="008925E6"/>
    <w:rsid w:val="00893980"/>
    <w:rsid w:val="008942FD"/>
    <w:rsid w:val="008B2B2F"/>
    <w:rsid w:val="008B2C4B"/>
    <w:rsid w:val="008C216E"/>
    <w:rsid w:val="008C6704"/>
    <w:rsid w:val="008D4439"/>
    <w:rsid w:val="008D4579"/>
    <w:rsid w:val="008D4BCB"/>
    <w:rsid w:val="008E1C0B"/>
    <w:rsid w:val="008E2986"/>
    <w:rsid w:val="008E2B00"/>
    <w:rsid w:val="008E44B1"/>
    <w:rsid w:val="008E5C20"/>
    <w:rsid w:val="008F3787"/>
    <w:rsid w:val="008F53FA"/>
    <w:rsid w:val="008F592E"/>
    <w:rsid w:val="00904F9A"/>
    <w:rsid w:val="00917A18"/>
    <w:rsid w:val="00921065"/>
    <w:rsid w:val="009267FF"/>
    <w:rsid w:val="0093211D"/>
    <w:rsid w:val="009359BB"/>
    <w:rsid w:val="00935ED3"/>
    <w:rsid w:val="009406A1"/>
    <w:rsid w:val="00942A86"/>
    <w:rsid w:val="00943F56"/>
    <w:rsid w:val="00947261"/>
    <w:rsid w:val="009476B1"/>
    <w:rsid w:val="00952B09"/>
    <w:rsid w:val="00953D0F"/>
    <w:rsid w:val="009541B3"/>
    <w:rsid w:val="00954C2A"/>
    <w:rsid w:val="00954F34"/>
    <w:rsid w:val="009604AA"/>
    <w:rsid w:val="00965F0E"/>
    <w:rsid w:val="009670D8"/>
    <w:rsid w:val="009713C9"/>
    <w:rsid w:val="0098425D"/>
    <w:rsid w:val="00990007"/>
    <w:rsid w:val="00990DB6"/>
    <w:rsid w:val="00993FF4"/>
    <w:rsid w:val="0099491A"/>
    <w:rsid w:val="0099603C"/>
    <w:rsid w:val="009A0E71"/>
    <w:rsid w:val="009A2506"/>
    <w:rsid w:val="009B1C62"/>
    <w:rsid w:val="009B5AFB"/>
    <w:rsid w:val="009C600A"/>
    <w:rsid w:val="009C7B07"/>
    <w:rsid w:val="009D18F1"/>
    <w:rsid w:val="009D277D"/>
    <w:rsid w:val="009D7E63"/>
    <w:rsid w:val="009E0845"/>
    <w:rsid w:val="009E09C7"/>
    <w:rsid w:val="009E3CDE"/>
    <w:rsid w:val="009E4FF0"/>
    <w:rsid w:val="009E6DE7"/>
    <w:rsid w:val="009F13B4"/>
    <w:rsid w:val="009F3198"/>
    <w:rsid w:val="009F6B0D"/>
    <w:rsid w:val="00A0245F"/>
    <w:rsid w:val="00A02D27"/>
    <w:rsid w:val="00A03598"/>
    <w:rsid w:val="00A03B89"/>
    <w:rsid w:val="00A075C2"/>
    <w:rsid w:val="00A17CBC"/>
    <w:rsid w:val="00A22AF1"/>
    <w:rsid w:val="00A24850"/>
    <w:rsid w:val="00A249A9"/>
    <w:rsid w:val="00A258EF"/>
    <w:rsid w:val="00A3029E"/>
    <w:rsid w:val="00A4633F"/>
    <w:rsid w:val="00A50A83"/>
    <w:rsid w:val="00A5564B"/>
    <w:rsid w:val="00A5633E"/>
    <w:rsid w:val="00A572C4"/>
    <w:rsid w:val="00A600E7"/>
    <w:rsid w:val="00A65AB3"/>
    <w:rsid w:val="00A66521"/>
    <w:rsid w:val="00A72762"/>
    <w:rsid w:val="00A73513"/>
    <w:rsid w:val="00A852B8"/>
    <w:rsid w:val="00A90518"/>
    <w:rsid w:val="00A9561D"/>
    <w:rsid w:val="00A958A6"/>
    <w:rsid w:val="00AA14C9"/>
    <w:rsid w:val="00AA3083"/>
    <w:rsid w:val="00AA56C0"/>
    <w:rsid w:val="00AA7391"/>
    <w:rsid w:val="00AB3796"/>
    <w:rsid w:val="00AC05FD"/>
    <w:rsid w:val="00AD098C"/>
    <w:rsid w:val="00AD0BD8"/>
    <w:rsid w:val="00AE1B3B"/>
    <w:rsid w:val="00AE221C"/>
    <w:rsid w:val="00AE512E"/>
    <w:rsid w:val="00AE6FD3"/>
    <w:rsid w:val="00AF3D80"/>
    <w:rsid w:val="00AF46BE"/>
    <w:rsid w:val="00AF48D0"/>
    <w:rsid w:val="00AF5B27"/>
    <w:rsid w:val="00AF6F1C"/>
    <w:rsid w:val="00B0006A"/>
    <w:rsid w:val="00B06528"/>
    <w:rsid w:val="00B06FF8"/>
    <w:rsid w:val="00B075CF"/>
    <w:rsid w:val="00B11307"/>
    <w:rsid w:val="00B12CF1"/>
    <w:rsid w:val="00B131FE"/>
    <w:rsid w:val="00B16B14"/>
    <w:rsid w:val="00B20DCB"/>
    <w:rsid w:val="00B24762"/>
    <w:rsid w:val="00B277C5"/>
    <w:rsid w:val="00B27F66"/>
    <w:rsid w:val="00B3485F"/>
    <w:rsid w:val="00B34954"/>
    <w:rsid w:val="00B40B0C"/>
    <w:rsid w:val="00B4357F"/>
    <w:rsid w:val="00B43720"/>
    <w:rsid w:val="00B46FFB"/>
    <w:rsid w:val="00B522DF"/>
    <w:rsid w:val="00B57C34"/>
    <w:rsid w:val="00B6796D"/>
    <w:rsid w:val="00B70AB6"/>
    <w:rsid w:val="00B70DAC"/>
    <w:rsid w:val="00B71F62"/>
    <w:rsid w:val="00B76CC6"/>
    <w:rsid w:val="00B817B7"/>
    <w:rsid w:val="00B862F0"/>
    <w:rsid w:val="00B86906"/>
    <w:rsid w:val="00B91BEE"/>
    <w:rsid w:val="00B96B4B"/>
    <w:rsid w:val="00BB02F4"/>
    <w:rsid w:val="00BB08C4"/>
    <w:rsid w:val="00BB484B"/>
    <w:rsid w:val="00BB4962"/>
    <w:rsid w:val="00BB5985"/>
    <w:rsid w:val="00BB77F1"/>
    <w:rsid w:val="00BC194E"/>
    <w:rsid w:val="00BC3CC2"/>
    <w:rsid w:val="00BC4A15"/>
    <w:rsid w:val="00BC7C6D"/>
    <w:rsid w:val="00BC7E9A"/>
    <w:rsid w:val="00BD1876"/>
    <w:rsid w:val="00BD1EB7"/>
    <w:rsid w:val="00BD4EE1"/>
    <w:rsid w:val="00BD51D9"/>
    <w:rsid w:val="00BD7963"/>
    <w:rsid w:val="00BD7EA0"/>
    <w:rsid w:val="00BE0E0B"/>
    <w:rsid w:val="00BE26AE"/>
    <w:rsid w:val="00BF25F6"/>
    <w:rsid w:val="00BF4360"/>
    <w:rsid w:val="00BF7D41"/>
    <w:rsid w:val="00C01B82"/>
    <w:rsid w:val="00C05A34"/>
    <w:rsid w:val="00C07926"/>
    <w:rsid w:val="00C10989"/>
    <w:rsid w:val="00C11AE1"/>
    <w:rsid w:val="00C12458"/>
    <w:rsid w:val="00C153E9"/>
    <w:rsid w:val="00C26D46"/>
    <w:rsid w:val="00C32A8E"/>
    <w:rsid w:val="00C420F7"/>
    <w:rsid w:val="00C44AE0"/>
    <w:rsid w:val="00C514D3"/>
    <w:rsid w:val="00C517B2"/>
    <w:rsid w:val="00C559C9"/>
    <w:rsid w:val="00C5712D"/>
    <w:rsid w:val="00C57D68"/>
    <w:rsid w:val="00C63E77"/>
    <w:rsid w:val="00C661BF"/>
    <w:rsid w:val="00C7073B"/>
    <w:rsid w:val="00C71D68"/>
    <w:rsid w:val="00C7376C"/>
    <w:rsid w:val="00C74A0C"/>
    <w:rsid w:val="00C759F0"/>
    <w:rsid w:val="00C76838"/>
    <w:rsid w:val="00C80426"/>
    <w:rsid w:val="00C8231C"/>
    <w:rsid w:val="00C83652"/>
    <w:rsid w:val="00C86F2E"/>
    <w:rsid w:val="00C905C9"/>
    <w:rsid w:val="00C92488"/>
    <w:rsid w:val="00C95C09"/>
    <w:rsid w:val="00CA3183"/>
    <w:rsid w:val="00CA4A4A"/>
    <w:rsid w:val="00CA4E6D"/>
    <w:rsid w:val="00CA5BFB"/>
    <w:rsid w:val="00CA78A6"/>
    <w:rsid w:val="00CB2073"/>
    <w:rsid w:val="00CC0501"/>
    <w:rsid w:val="00CC149A"/>
    <w:rsid w:val="00CC4B7C"/>
    <w:rsid w:val="00CC7DDB"/>
    <w:rsid w:val="00CD12D6"/>
    <w:rsid w:val="00CD2092"/>
    <w:rsid w:val="00CD2807"/>
    <w:rsid w:val="00CD3DB6"/>
    <w:rsid w:val="00CD59F1"/>
    <w:rsid w:val="00CD6EC3"/>
    <w:rsid w:val="00CE388E"/>
    <w:rsid w:val="00CE4702"/>
    <w:rsid w:val="00CF0B03"/>
    <w:rsid w:val="00CF3F3C"/>
    <w:rsid w:val="00CF423D"/>
    <w:rsid w:val="00CF4993"/>
    <w:rsid w:val="00CF53F5"/>
    <w:rsid w:val="00D054EE"/>
    <w:rsid w:val="00D06EF7"/>
    <w:rsid w:val="00D10B6A"/>
    <w:rsid w:val="00D14A58"/>
    <w:rsid w:val="00D15363"/>
    <w:rsid w:val="00D2219F"/>
    <w:rsid w:val="00D23D8B"/>
    <w:rsid w:val="00D27E5B"/>
    <w:rsid w:val="00D451FC"/>
    <w:rsid w:val="00D47A9C"/>
    <w:rsid w:val="00D5302A"/>
    <w:rsid w:val="00D6002B"/>
    <w:rsid w:val="00D61B04"/>
    <w:rsid w:val="00D61D7E"/>
    <w:rsid w:val="00D6240E"/>
    <w:rsid w:val="00D62416"/>
    <w:rsid w:val="00D6274C"/>
    <w:rsid w:val="00D66745"/>
    <w:rsid w:val="00D66B24"/>
    <w:rsid w:val="00D67F74"/>
    <w:rsid w:val="00D701DE"/>
    <w:rsid w:val="00D72034"/>
    <w:rsid w:val="00D745DD"/>
    <w:rsid w:val="00D75159"/>
    <w:rsid w:val="00D75898"/>
    <w:rsid w:val="00D93E3B"/>
    <w:rsid w:val="00D97067"/>
    <w:rsid w:val="00DA1AA5"/>
    <w:rsid w:val="00DA4366"/>
    <w:rsid w:val="00DA7B22"/>
    <w:rsid w:val="00DB4147"/>
    <w:rsid w:val="00DB434B"/>
    <w:rsid w:val="00DC3529"/>
    <w:rsid w:val="00DC695A"/>
    <w:rsid w:val="00DD03D3"/>
    <w:rsid w:val="00DD24E2"/>
    <w:rsid w:val="00DD43FB"/>
    <w:rsid w:val="00DE2EF2"/>
    <w:rsid w:val="00DE42D1"/>
    <w:rsid w:val="00DE4C57"/>
    <w:rsid w:val="00DE507F"/>
    <w:rsid w:val="00DF06DE"/>
    <w:rsid w:val="00DF18FC"/>
    <w:rsid w:val="00DF20FF"/>
    <w:rsid w:val="00DF5A40"/>
    <w:rsid w:val="00E01F4C"/>
    <w:rsid w:val="00E03230"/>
    <w:rsid w:val="00E04120"/>
    <w:rsid w:val="00E1095B"/>
    <w:rsid w:val="00E13805"/>
    <w:rsid w:val="00E13C12"/>
    <w:rsid w:val="00E30788"/>
    <w:rsid w:val="00E32A9E"/>
    <w:rsid w:val="00E33297"/>
    <w:rsid w:val="00E347DC"/>
    <w:rsid w:val="00E3695E"/>
    <w:rsid w:val="00E400EE"/>
    <w:rsid w:val="00E407C6"/>
    <w:rsid w:val="00E42386"/>
    <w:rsid w:val="00E46414"/>
    <w:rsid w:val="00E543BC"/>
    <w:rsid w:val="00E6249C"/>
    <w:rsid w:val="00E6386C"/>
    <w:rsid w:val="00E63EBC"/>
    <w:rsid w:val="00E66640"/>
    <w:rsid w:val="00E67EA7"/>
    <w:rsid w:val="00E73432"/>
    <w:rsid w:val="00E74183"/>
    <w:rsid w:val="00E75826"/>
    <w:rsid w:val="00E80C29"/>
    <w:rsid w:val="00E80CAE"/>
    <w:rsid w:val="00E8443C"/>
    <w:rsid w:val="00E92A8B"/>
    <w:rsid w:val="00E93D56"/>
    <w:rsid w:val="00E966CB"/>
    <w:rsid w:val="00E97D73"/>
    <w:rsid w:val="00EA0D2D"/>
    <w:rsid w:val="00EA67AC"/>
    <w:rsid w:val="00EB2935"/>
    <w:rsid w:val="00EB53BC"/>
    <w:rsid w:val="00EC42F6"/>
    <w:rsid w:val="00EC5C22"/>
    <w:rsid w:val="00EC6FFA"/>
    <w:rsid w:val="00EC7F64"/>
    <w:rsid w:val="00ED085F"/>
    <w:rsid w:val="00ED3B88"/>
    <w:rsid w:val="00ED5DB5"/>
    <w:rsid w:val="00ED712D"/>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5629A"/>
    <w:rsid w:val="00F565AF"/>
    <w:rsid w:val="00F64AA3"/>
    <w:rsid w:val="00F73E6F"/>
    <w:rsid w:val="00F7554D"/>
    <w:rsid w:val="00F75ABD"/>
    <w:rsid w:val="00F768AC"/>
    <w:rsid w:val="00F82343"/>
    <w:rsid w:val="00F86605"/>
    <w:rsid w:val="00F874CC"/>
    <w:rsid w:val="00F90C82"/>
    <w:rsid w:val="00F915D6"/>
    <w:rsid w:val="00F91931"/>
    <w:rsid w:val="00F966D4"/>
    <w:rsid w:val="00FA3E6A"/>
    <w:rsid w:val="00FA4DAE"/>
    <w:rsid w:val="00FC640B"/>
    <w:rsid w:val="00FD2075"/>
    <w:rsid w:val="00FD5705"/>
    <w:rsid w:val="00FD584D"/>
    <w:rsid w:val="00FD709B"/>
    <w:rsid w:val="00FE4DAB"/>
    <w:rsid w:val="00FF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bd.cpa.state.tx.us" TargetMode="External"/><Relationship Id="rId18" Type="http://schemas.openxmlformats.org/officeDocument/2006/relationships/hyperlink" Target="http://www.waco.tstc.edu/procur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pitol.state.tx.us/txconst/articles/cn000300.html" TargetMode="Externa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hyperlink" Target="http://esbd.cpa.state.tx.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rry.Sorrells@systems.tstc.edu" TargetMode="External"/><Relationship Id="rId20" Type="http://schemas.openxmlformats.org/officeDocument/2006/relationships/hyperlink" Target="http://www.capitol.state.tx.us/txconst/t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o.tstc.edu/procurement"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Sharon.ferrill@tstc.edu"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esbd.cpa.state.tx.us" TargetMode="External"/><Relationship Id="rId19" Type="http://schemas.openxmlformats.org/officeDocument/2006/relationships/hyperlink" Target="http://iam.tstc.edu/users/cop/COP9.16-01-13-03.pdf" TargetMode="External"/><Relationship Id="rId4" Type="http://schemas.openxmlformats.org/officeDocument/2006/relationships/settings" Target="settings.xml"/><Relationship Id="rId9" Type="http://schemas.openxmlformats.org/officeDocument/2006/relationships/hyperlink" Target="mailto:jerry.sorrells@system%20tstc.edu" TargetMode="External"/><Relationship Id="rId14" Type="http://schemas.openxmlformats.org/officeDocument/2006/relationships/hyperlink" Target="http://www.waco.tstc.edu/procurement"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ABE5-B5D8-4C3B-903F-EF5266A1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8378</Words>
  <Characters>47759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56025</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2012-04-17T14:53:00Z</cp:lastPrinted>
  <dcterms:created xsi:type="dcterms:W3CDTF">2012-05-16T13:40:00Z</dcterms:created>
  <dcterms:modified xsi:type="dcterms:W3CDTF">2012-05-16T13:40:00Z</dcterms:modified>
</cp:coreProperties>
</file>